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77C" w:rsidRPr="0053277C" w:rsidRDefault="0053277C" w:rsidP="0053277C">
      <w:pPr>
        <w:jc w:val="center"/>
        <w:rPr>
          <w:b/>
          <w:bCs/>
        </w:rPr>
      </w:pPr>
      <w:r w:rsidRPr="0053277C">
        <w:rPr>
          <w:b/>
          <w:bCs/>
        </w:rPr>
        <w:t>Resources: Readings &amp; Videos</w:t>
      </w:r>
    </w:p>
    <w:p w:rsidR="0053277C" w:rsidRPr="0053277C" w:rsidRDefault="0053277C">
      <w:pPr>
        <w:rPr>
          <w:u w:val="single"/>
        </w:rPr>
      </w:pPr>
      <w:r w:rsidRPr="0053277C">
        <w:rPr>
          <w:u w:val="single"/>
        </w:rPr>
        <w:t>Readings (</w:t>
      </w:r>
      <w:r w:rsidRPr="0053277C">
        <w:rPr>
          <w:u w:val="single"/>
        </w:rPr>
        <w:t>Non-textbook reading supporting competency development</w:t>
      </w:r>
      <w:r w:rsidRPr="0053277C">
        <w:rPr>
          <w:u w:val="single"/>
        </w:rPr>
        <w:t xml:space="preserve">): </w:t>
      </w:r>
    </w:p>
    <w:p w:rsidR="0053277C" w:rsidRPr="0053277C" w:rsidRDefault="0053277C" w:rsidP="0053277C">
      <w:pPr>
        <w:pStyle w:val="ListParagraph"/>
        <w:numPr>
          <w:ilvl w:val="0"/>
          <w:numId w:val="2"/>
        </w:numPr>
      </w:pPr>
      <w:r w:rsidRPr="0053277C">
        <w:t>When a Line Becomes a River: Dispatches from the Border by Francisco Cantú</w:t>
      </w:r>
    </w:p>
    <w:p w:rsidR="0053277C" w:rsidRPr="0053277C" w:rsidRDefault="0053277C" w:rsidP="0053277C">
      <w:pPr>
        <w:pStyle w:val="ListParagraph"/>
        <w:numPr>
          <w:ilvl w:val="0"/>
          <w:numId w:val="2"/>
        </w:numPr>
      </w:pPr>
      <w:r w:rsidRPr="0053277C">
        <w:t>There There by Tommy Orange</w:t>
      </w:r>
    </w:p>
    <w:p w:rsidR="0053277C" w:rsidRPr="0053277C" w:rsidRDefault="0053277C" w:rsidP="0053277C">
      <w:pPr>
        <w:pStyle w:val="ListParagraph"/>
        <w:numPr>
          <w:ilvl w:val="0"/>
          <w:numId w:val="2"/>
        </w:numPr>
      </w:pPr>
      <w:r w:rsidRPr="0053277C">
        <w:t>The spirit catches you and you fall down by Anne Fadiman</w:t>
      </w:r>
    </w:p>
    <w:p w:rsidR="0053277C" w:rsidRPr="0053277C" w:rsidRDefault="0053277C" w:rsidP="0053277C">
      <w:pPr>
        <w:pStyle w:val="ListParagraph"/>
        <w:numPr>
          <w:ilvl w:val="0"/>
          <w:numId w:val="2"/>
        </w:numPr>
      </w:pPr>
      <w:r w:rsidRPr="0053277C">
        <w:t>Dopesick by Beth Macy</w:t>
      </w:r>
    </w:p>
    <w:p w:rsidR="0053277C" w:rsidRPr="0053277C" w:rsidRDefault="0053277C" w:rsidP="0053277C">
      <w:pPr>
        <w:pStyle w:val="ListParagraph"/>
        <w:numPr>
          <w:ilvl w:val="0"/>
          <w:numId w:val="2"/>
        </w:numPr>
      </w:pPr>
      <w:r w:rsidRPr="0053277C">
        <w:t>Nickel and Dimed by Barbara Ehrenreich</w:t>
      </w:r>
    </w:p>
    <w:p w:rsidR="0053277C" w:rsidRPr="0053277C" w:rsidRDefault="0053277C" w:rsidP="0053277C">
      <w:pPr>
        <w:pStyle w:val="ListParagraph"/>
        <w:numPr>
          <w:ilvl w:val="0"/>
          <w:numId w:val="2"/>
        </w:numPr>
      </w:pPr>
      <w:r w:rsidRPr="0053277C">
        <w:t>Choosing Civility: the twenty-five rules of considerate conduct by P. M. Forni</w:t>
      </w:r>
    </w:p>
    <w:p w:rsidR="0053277C" w:rsidRPr="0053277C" w:rsidRDefault="0053277C" w:rsidP="0053277C">
      <w:pPr>
        <w:pStyle w:val="ListParagraph"/>
        <w:numPr>
          <w:ilvl w:val="0"/>
          <w:numId w:val="2"/>
        </w:numPr>
      </w:pPr>
      <w:r w:rsidRPr="0053277C">
        <w:t>The Fred Factor by Mark Sanborn</w:t>
      </w:r>
    </w:p>
    <w:p w:rsidR="0053277C" w:rsidRPr="0053277C" w:rsidRDefault="0053277C" w:rsidP="0053277C">
      <w:pPr>
        <w:pStyle w:val="ListParagraph"/>
        <w:numPr>
          <w:ilvl w:val="0"/>
          <w:numId w:val="2"/>
        </w:numPr>
      </w:pPr>
      <w:r w:rsidRPr="0053277C">
        <w:t>Days in the Lives of Social Workers, Linda May Grobmanm, Ed.</w:t>
      </w:r>
    </w:p>
    <w:p w:rsidR="0053277C" w:rsidRPr="0053277C" w:rsidRDefault="0053277C" w:rsidP="0053277C">
      <w:pPr>
        <w:pStyle w:val="ListParagraph"/>
        <w:numPr>
          <w:ilvl w:val="0"/>
          <w:numId w:val="2"/>
        </w:numPr>
      </w:pPr>
      <w:r w:rsidRPr="0053277C">
        <w:t>Rosa Lee – Leon Dash</w:t>
      </w:r>
    </w:p>
    <w:p w:rsidR="0053277C" w:rsidRPr="0053277C" w:rsidRDefault="0053277C" w:rsidP="0053277C">
      <w:pPr>
        <w:pStyle w:val="ListParagraph"/>
        <w:numPr>
          <w:ilvl w:val="0"/>
          <w:numId w:val="2"/>
        </w:numPr>
      </w:pPr>
      <w:r w:rsidRPr="0053277C">
        <w:t>The New Human Rights Revolution – Pete Joseph</w:t>
      </w:r>
    </w:p>
    <w:p w:rsidR="0053277C" w:rsidRPr="0053277C" w:rsidRDefault="0053277C" w:rsidP="0053277C">
      <w:pPr>
        <w:pStyle w:val="ListParagraph"/>
        <w:numPr>
          <w:ilvl w:val="0"/>
          <w:numId w:val="2"/>
        </w:numPr>
      </w:pPr>
      <w:r w:rsidRPr="0053277C">
        <w:t>An Unquiet Mind, Kay Readfield Jameson</w:t>
      </w:r>
    </w:p>
    <w:p w:rsidR="0053277C" w:rsidRPr="0053277C" w:rsidRDefault="0053277C" w:rsidP="0053277C">
      <w:pPr>
        <w:pStyle w:val="ListParagraph"/>
        <w:numPr>
          <w:ilvl w:val="0"/>
          <w:numId w:val="2"/>
        </w:numPr>
      </w:pPr>
      <w:r w:rsidRPr="0053277C">
        <w:t>Educated, Tara Westove</w:t>
      </w:r>
    </w:p>
    <w:p w:rsidR="0053277C" w:rsidRPr="0053277C" w:rsidRDefault="0053277C" w:rsidP="0053277C">
      <w:pPr>
        <w:pStyle w:val="ListParagraph"/>
        <w:numPr>
          <w:ilvl w:val="0"/>
          <w:numId w:val="2"/>
        </w:numPr>
      </w:pPr>
      <w:r w:rsidRPr="0053277C">
        <w:t>The Glass Castle, Jeanette Walls</w:t>
      </w:r>
    </w:p>
    <w:p w:rsidR="0053277C" w:rsidRPr="0053277C" w:rsidRDefault="0053277C" w:rsidP="0053277C">
      <w:pPr>
        <w:pStyle w:val="ListParagraph"/>
        <w:numPr>
          <w:ilvl w:val="0"/>
          <w:numId w:val="2"/>
        </w:numPr>
      </w:pPr>
      <w:r w:rsidRPr="0053277C">
        <w:t>Dry or Running with Scissors, by Augusten Burrows</w:t>
      </w:r>
    </w:p>
    <w:p w:rsidR="0053277C" w:rsidRPr="0053277C" w:rsidRDefault="0053277C" w:rsidP="0053277C">
      <w:pPr>
        <w:pStyle w:val="ListParagraph"/>
        <w:numPr>
          <w:ilvl w:val="0"/>
          <w:numId w:val="2"/>
        </w:numPr>
      </w:pPr>
      <w:r w:rsidRPr="0053277C">
        <w:t>Lit, Cherry, or The Liars' Club, Mary Karr</w:t>
      </w:r>
    </w:p>
    <w:p w:rsidR="0053277C" w:rsidRPr="0053277C" w:rsidRDefault="0053277C" w:rsidP="0053277C">
      <w:pPr>
        <w:pStyle w:val="ListParagraph"/>
        <w:numPr>
          <w:ilvl w:val="0"/>
          <w:numId w:val="2"/>
        </w:numPr>
      </w:pPr>
      <w:r w:rsidRPr="0053277C">
        <w:t>Darkness Visible, by William Styron</w:t>
      </w:r>
    </w:p>
    <w:p w:rsidR="0053277C" w:rsidRDefault="0053277C" w:rsidP="0053277C">
      <w:pPr>
        <w:pStyle w:val="ListParagraph"/>
        <w:numPr>
          <w:ilvl w:val="0"/>
          <w:numId w:val="2"/>
        </w:numPr>
      </w:pPr>
      <w:r w:rsidRPr="0053277C">
        <w:t>What We Will Become by Mimi LeMay</w:t>
      </w:r>
    </w:p>
    <w:p w:rsidR="0053277C" w:rsidRDefault="0053277C" w:rsidP="0053277C"/>
    <w:p w:rsidR="0053277C" w:rsidRPr="0053277C" w:rsidRDefault="0053277C" w:rsidP="0053277C">
      <w:pPr>
        <w:rPr>
          <w:u w:val="single"/>
        </w:rPr>
      </w:pPr>
      <w:r w:rsidRPr="0053277C">
        <w:rPr>
          <w:u w:val="single"/>
        </w:rPr>
        <w:t xml:space="preserve">Videos: </w:t>
      </w:r>
    </w:p>
    <w:p w:rsidR="00AB2E07" w:rsidRDefault="0053277C" w:rsidP="0053277C">
      <w:r w:rsidRPr="0053277C">
        <w:t xml:space="preserve">Canaday </w:t>
      </w:r>
      <w:r>
        <w:t xml:space="preserve">Library </w:t>
      </w:r>
      <w:r w:rsidRPr="0053277C">
        <w:t xml:space="preserve">has online many of the videos produced by Psychotherapy.net.  You can go to their website to see the range of videos offered, </w:t>
      </w:r>
      <w:hyperlink r:id="rId5" w:history="1">
        <w:r w:rsidRPr="0053277C">
          <w:rPr>
            <w:rStyle w:val="Hyperlink"/>
          </w:rPr>
          <w:t>https://www.psychotherapy.net/</w:t>
        </w:r>
      </w:hyperlink>
      <w:r w:rsidRPr="0053277C">
        <w:t xml:space="preserve">, and if you put Psychotherapy.net into the Tripod search bar you will pull up the videos that Canaday </w:t>
      </w:r>
      <w:r>
        <w:t xml:space="preserve">Library </w:t>
      </w:r>
      <w:r w:rsidRPr="0053277C">
        <w:t>has purchased</w:t>
      </w:r>
      <w:r>
        <w:t>. To access Tripod while off-campus, please follow the directions</w:t>
      </w:r>
      <w:r w:rsidR="00AB2E07">
        <w:t xml:space="preserve"> below</w:t>
      </w:r>
      <w:r>
        <w:t xml:space="preserve"> to </w:t>
      </w:r>
      <w:r w:rsidR="00AB2E07">
        <w:t>log into</w:t>
      </w:r>
      <w:r>
        <w:t xml:space="preserve"> EZ-Proxy.</w:t>
      </w:r>
    </w:p>
    <w:p w:rsidR="0053277C" w:rsidRPr="00AB2E07" w:rsidRDefault="00AB2E07" w:rsidP="00AB2E07">
      <w:hyperlink r:id="rId6" w:history="1">
        <w:hyperlink r:id="rId7" w:history="1">
          <w:r w:rsidRPr="00AB2E07">
            <w:rPr>
              <w:rStyle w:val="Hyperlink"/>
            </w:rPr>
            <w:t>Log into EZProxy</w:t>
          </w:r>
        </w:hyperlink>
      </w:hyperlink>
      <w:r w:rsidRPr="00AB2E07">
        <w:t> and navigate to library resources from the library’s website or Tripod. The URLs of the pages you access will contain proxy.brynmawr.edu. If you no longer see proxy.brynmawr.edu in the URL, add the proxy prefix https://proxy.brynmawr.edu/login?url= to the beginning of the URL to reinitiate your EZProxy session.</w:t>
      </w:r>
      <w:r w:rsidR="0053277C" w:rsidRPr="00AB2E07">
        <w:t xml:space="preserve">  </w:t>
      </w:r>
    </w:p>
    <w:p w:rsidR="0053277C" w:rsidRPr="0053277C" w:rsidRDefault="0053277C" w:rsidP="0053277C">
      <w:pPr>
        <w:pStyle w:val="ListParagraph"/>
        <w:numPr>
          <w:ilvl w:val="0"/>
          <w:numId w:val="3"/>
        </w:numPr>
      </w:pPr>
      <w:hyperlink r:id="rId8" w:tgtFrame="_blank" w:tooltip="Original URL: https://www.psychotherapy.net/video/mi-adolescents. Click or tap if you trust this link." w:history="1">
        <w:r w:rsidRPr="0053277C">
          <w:rPr>
            <w:rStyle w:val="Hyperlink"/>
          </w:rPr>
          <w:t>Motivational Interviewing with Adolescents: 4-video series</w:t>
        </w:r>
      </w:hyperlink>
    </w:p>
    <w:p w:rsidR="0053277C" w:rsidRPr="0053277C" w:rsidRDefault="0053277C" w:rsidP="0053277C">
      <w:pPr>
        <w:pStyle w:val="ListParagraph"/>
        <w:numPr>
          <w:ilvl w:val="0"/>
          <w:numId w:val="3"/>
        </w:numPr>
      </w:pPr>
      <w:hyperlink r:id="rId9" w:tgtFrame="_blank" w:tooltip="Original URL: https://www.psychotherapy.net/video/psychoeducational-group-adolescents. Click or tap if you trust this link." w:history="1">
        <w:r w:rsidRPr="0053277C">
          <w:rPr>
            <w:rStyle w:val="Hyperlink"/>
          </w:rPr>
          <w:t>Leading Groups with Adolescents</w:t>
        </w:r>
      </w:hyperlink>
    </w:p>
    <w:p w:rsidR="0053277C" w:rsidRPr="0053277C" w:rsidRDefault="0053277C" w:rsidP="0053277C">
      <w:pPr>
        <w:pStyle w:val="ListParagraph"/>
        <w:numPr>
          <w:ilvl w:val="0"/>
          <w:numId w:val="3"/>
        </w:numPr>
      </w:pPr>
      <w:r w:rsidRPr="0053277C">
        <w:t>with Janice DeLucia-Waack, PhD &amp; Allen Segrist, PhD</w:t>
      </w:r>
    </w:p>
    <w:p w:rsidR="0053277C" w:rsidRPr="0053277C" w:rsidRDefault="0053277C" w:rsidP="0053277C">
      <w:pPr>
        <w:pStyle w:val="ListParagraph"/>
        <w:numPr>
          <w:ilvl w:val="0"/>
          <w:numId w:val="3"/>
        </w:numPr>
      </w:pPr>
      <w:hyperlink r:id="rId10" w:tgtFrame="_blank" w:tooltip="Original URL: https://www.psychotherapy.net/video/social-work-youth-depression. Click or tap if you trust this link." w:history="1">
        <w:r w:rsidRPr="0053277C">
          <w:rPr>
            <w:rStyle w:val="Hyperlink"/>
          </w:rPr>
          <w:t>The War Within: Youth Depression</w:t>
        </w:r>
      </w:hyperlink>
    </w:p>
    <w:p w:rsidR="0053277C" w:rsidRPr="0053277C" w:rsidRDefault="0053277C" w:rsidP="0053277C">
      <w:pPr>
        <w:pStyle w:val="ListParagraph"/>
        <w:numPr>
          <w:ilvl w:val="0"/>
          <w:numId w:val="3"/>
        </w:numPr>
      </w:pPr>
      <w:r w:rsidRPr="0053277C">
        <w:t>with Educational Video Center</w:t>
      </w:r>
    </w:p>
    <w:p w:rsidR="0053277C" w:rsidRPr="0053277C" w:rsidRDefault="0053277C" w:rsidP="0053277C">
      <w:pPr>
        <w:pStyle w:val="ListParagraph"/>
        <w:numPr>
          <w:ilvl w:val="0"/>
          <w:numId w:val="3"/>
        </w:numPr>
      </w:pPr>
      <w:hyperlink r:id="rId11" w:tgtFrame="_blank" w:tooltip="Original URL: https://www.psychotherapy.net/video/glbt-adolescents. Click or tap if you trust this link." w:history="1">
        <w:r w:rsidRPr="0053277C">
          <w:rPr>
            <w:rStyle w:val="Hyperlink"/>
          </w:rPr>
          <w:t>Psychotherapy with Gay, Lesbian and Bisexual Clients—7: Sexual Minority Adolescents</w:t>
        </w:r>
      </w:hyperlink>
    </w:p>
    <w:p w:rsidR="0053277C" w:rsidRPr="0053277C" w:rsidRDefault="0053277C" w:rsidP="0053277C">
      <w:pPr>
        <w:pStyle w:val="ListParagraph"/>
        <w:numPr>
          <w:ilvl w:val="0"/>
          <w:numId w:val="3"/>
        </w:numPr>
      </w:pPr>
      <w:r w:rsidRPr="0053277C">
        <w:t>with Ron Scott</w:t>
      </w:r>
    </w:p>
    <w:p w:rsidR="0053277C" w:rsidRPr="0053277C" w:rsidRDefault="0053277C" w:rsidP="0053277C">
      <w:pPr>
        <w:pStyle w:val="ListParagraph"/>
        <w:numPr>
          <w:ilvl w:val="0"/>
          <w:numId w:val="3"/>
        </w:numPr>
      </w:pPr>
      <w:r w:rsidRPr="0053277C">
        <w:t>Combining the voices of gay and lesbian youth with leading professionals, this program provides an insightful look at the GLB adolescent experience. </w:t>
      </w:r>
    </w:p>
    <w:p w:rsidR="0053277C" w:rsidRPr="0053277C" w:rsidRDefault="0053277C" w:rsidP="0053277C">
      <w:pPr>
        <w:pStyle w:val="ListParagraph"/>
        <w:numPr>
          <w:ilvl w:val="0"/>
          <w:numId w:val="3"/>
        </w:numPr>
      </w:pPr>
      <w:hyperlink r:id="rId12" w:tgtFrame="_blank" w:tooltip="Original URL: https://www.psychotherapy.net/video/gay-lesbian-bisexual-therapy. Click or tap if you trust this link." w:history="1">
        <w:r w:rsidRPr="0053277C">
          <w:rPr>
            <w:rStyle w:val="Hyperlink"/>
          </w:rPr>
          <w:t>Part of the 7-video series: Psychotherapy with Gay, Lesbian and Bisexual Clients</w:t>
        </w:r>
      </w:hyperlink>
    </w:p>
    <w:p w:rsidR="0053277C" w:rsidRPr="0053277C" w:rsidRDefault="0053277C" w:rsidP="0053277C">
      <w:pPr>
        <w:pStyle w:val="ListParagraph"/>
        <w:numPr>
          <w:ilvl w:val="0"/>
          <w:numId w:val="3"/>
        </w:numPr>
      </w:pPr>
      <w:hyperlink r:id="rId13" w:tgtFrame="_blank" w:history="1">
        <w:r w:rsidRPr="0053277C">
          <w:rPr>
            <w:rStyle w:val="Hyperlink"/>
          </w:rPr>
          <w:t>Evidence-Based Treatment Planning for Disruptive Child and Adolescent Behavior</w:t>
        </w:r>
      </w:hyperlink>
    </w:p>
    <w:p w:rsidR="000259B2" w:rsidRDefault="0053277C" w:rsidP="000259B2">
      <w:pPr>
        <w:pStyle w:val="ListParagraph"/>
        <w:numPr>
          <w:ilvl w:val="0"/>
          <w:numId w:val="3"/>
        </w:numPr>
      </w:pPr>
      <w:r w:rsidRPr="0053277C">
        <w:t>with Timothy Bruce, Arthur Jongsma, Jr.</w:t>
      </w:r>
    </w:p>
    <w:p w:rsidR="0053277C" w:rsidRPr="0053277C" w:rsidRDefault="0053277C" w:rsidP="0053277C">
      <w:pPr>
        <w:pStyle w:val="ListParagraph"/>
        <w:numPr>
          <w:ilvl w:val="0"/>
          <w:numId w:val="3"/>
        </w:numPr>
      </w:pPr>
      <w:r w:rsidRPr="0053277C">
        <w:t>UPG, M., &amp; Alexander Street (Producers), &amp; . (2016). Overcoming personal biases in social work. [Video/DVD] Alexander Street. Retrieved from </w:t>
      </w:r>
      <w:hyperlink r:id="rId14" w:tgtFrame="_blank" w:tooltip="Original URL: https://video-alexanderstreet-com.wv-o-ursus-proxy02.ursus.maine.edu/watch/overcoming-personal-biases-in-social-work. Click or tap if you trust this link." w:history="1">
        <w:r w:rsidRPr="0053277C">
          <w:rPr>
            <w:rStyle w:val="Hyperlink"/>
          </w:rPr>
          <w:t>https://video-alexanderstreet-com.wv-o-ursus-proxy02.ursus.maine.edu/watch/overcoming-personal-biases-in-social-work</w:t>
        </w:r>
      </w:hyperlink>
    </w:p>
    <w:p w:rsidR="0053277C" w:rsidRPr="0053277C" w:rsidRDefault="0053277C" w:rsidP="0053277C">
      <w:pPr>
        <w:pStyle w:val="ListParagraph"/>
        <w:numPr>
          <w:ilvl w:val="0"/>
          <w:numId w:val="3"/>
        </w:numPr>
      </w:pPr>
      <w:r w:rsidRPr="0053277C">
        <w:t>Alexander Street (Producer), &amp; . (2018). Ethics and values in social work: Client-centered processes for managing ethical concerns. [Video/DVD] Microtraining Associates. Retrieved from </w:t>
      </w:r>
      <w:hyperlink r:id="rId15" w:tgtFrame="_blank" w:tooltip="Original URL: https://video-alexanderstreet-com.wv-o-ursus-proxy02.ursus.maine.edu/watch/ethics-and-values-in-social-work-client-centered-processes-for-managing-ethical-concerns. Click or tap if you trust this link." w:history="1">
        <w:r w:rsidRPr="0053277C">
          <w:rPr>
            <w:rStyle w:val="Hyperlink"/>
          </w:rPr>
          <w:t>https://video-alexanderstreet-com.wv-o-ursus-proxy02.ursus.maine.edu/watch/ethics-and-values-in-social-work-client-centered-processes-for-managing-ethical-concerns</w:t>
        </w:r>
      </w:hyperlink>
    </w:p>
    <w:p w:rsidR="0053277C" w:rsidRPr="0053277C" w:rsidRDefault="0053277C" w:rsidP="000259B2">
      <w:pPr>
        <w:pStyle w:val="ListParagraph"/>
        <w:numPr>
          <w:ilvl w:val="0"/>
          <w:numId w:val="3"/>
        </w:numPr>
      </w:pPr>
      <w:r w:rsidRPr="0053277C">
        <w:t>Dr. Cathy Willermet, Biological Anthropolgist (lecture on COVID – 19)</w:t>
      </w:r>
    </w:p>
    <w:p w:rsidR="0053277C" w:rsidRDefault="00AB2E07" w:rsidP="000259B2">
      <w:pPr>
        <w:pStyle w:val="ListParagraph"/>
      </w:pPr>
      <w:hyperlink r:id="rId16" w:history="1">
        <w:r w:rsidRPr="00373AAA">
          <w:rPr>
            <w:rStyle w:val="Hyperlink"/>
          </w:rPr>
          <w:t>https://chipcast.hosted.panopto.com/Panopto/Pages/Viewer.aspx?id=88081454-243e-428c-a89b-ab7c013eaf8e</w:t>
        </w:r>
      </w:hyperlink>
    </w:p>
    <w:p w:rsidR="008331CD" w:rsidRDefault="008331CD" w:rsidP="008331CD">
      <w:pPr>
        <w:pStyle w:val="ListParagraph"/>
        <w:ind w:left="0"/>
      </w:pPr>
    </w:p>
    <w:p w:rsidR="008331CD" w:rsidRPr="00903172" w:rsidRDefault="008331CD" w:rsidP="008331CD">
      <w:pPr>
        <w:rPr>
          <w:u w:val="single"/>
        </w:rPr>
      </w:pPr>
      <w:r w:rsidRPr="008331CD">
        <w:rPr>
          <w:u w:val="single"/>
        </w:rPr>
        <w:t xml:space="preserve">Additional </w:t>
      </w:r>
      <w:r w:rsidR="00903172">
        <w:rPr>
          <w:u w:val="single"/>
        </w:rPr>
        <w:t>v</w:t>
      </w:r>
      <w:r>
        <w:rPr>
          <w:u w:val="single"/>
        </w:rPr>
        <w:t xml:space="preserve">ideo &amp; </w:t>
      </w:r>
      <w:r w:rsidR="00903172">
        <w:rPr>
          <w:u w:val="single"/>
        </w:rPr>
        <w:t>p</w:t>
      </w:r>
      <w:r>
        <w:rPr>
          <w:u w:val="single"/>
        </w:rPr>
        <w:t>odcast materials</w:t>
      </w:r>
      <w:r w:rsidRPr="008331CD">
        <w:rPr>
          <w:u w:val="single"/>
        </w:rPr>
        <w:t xml:space="preserve"> related to </w:t>
      </w:r>
      <w:bookmarkStart w:id="0" w:name="_Hlk35529444"/>
      <w:r w:rsidRPr="008331CD">
        <w:rPr>
          <w:u w:val="single"/>
        </w:rPr>
        <w:t>Reflective Listening, Motivational Interviewing, and other engagement tools</w:t>
      </w:r>
      <w:bookmarkEnd w:id="0"/>
      <w:r w:rsidRPr="008331CD">
        <w:rPr>
          <w:u w:val="single"/>
        </w:rPr>
        <w:t>:</w:t>
      </w:r>
      <w:bookmarkStart w:id="1" w:name="_GoBack"/>
      <w:bookmarkEnd w:id="1"/>
    </w:p>
    <w:p w:rsidR="008331CD" w:rsidRPr="00903172" w:rsidRDefault="008331CD" w:rsidP="008331CD">
      <w:pPr>
        <w:rPr>
          <w:b/>
          <w:bCs/>
        </w:rPr>
      </w:pPr>
      <w:r w:rsidRPr="00903172">
        <w:rPr>
          <w:b/>
          <w:bCs/>
        </w:rPr>
        <w:t>Ethics</w:t>
      </w:r>
    </w:p>
    <w:p w:rsidR="008331CD" w:rsidRPr="008331CD" w:rsidRDefault="008331CD" w:rsidP="00903172">
      <w:pPr>
        <w:pStyle w:val="ListParagraph"/>
        <w:numPr>
          <w:ilvl w:val="0"/>
          <w:numId w:val="12"/>
        </w:numPr>
      </w:pPr>
      <w:r w:rsidRPr="008331CD">
        <mc:AlternateContent>
          <mc:Choice Requires="wps">
            <w:drawing>
              <wp:anchor distT="0" distB="0" distL="114300" distR="114300" simplePos="0" relativeHeight="251659264" behindDoc="1" locked="0" layoutInCell="1" allowOverlap="1" wp14:anchorId="0DD042AF" wp14:editId="099AFD15">
                <wp:simplePos x="0" y="0"/>
                <wp:positionH relativeFrom="page">
                  <wp:posOffset>1162685</wp:posOffset>
                </wp:positionH>
                <wp:positionV relativeFrom="paragraph">
                  <wp:posOffset>176530</wp:posOffset>
                </wp:positionV>
                <wp:extent cx="6136640" cy="349250"/>
                <wp:effectExtent l="635" t="3175"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6640" cy="349250"/>
                        </a:xfrm>
                        <a:custGeom>
                          <a:avLst/>
                          <a:gdLst>
                            <a:gd name="T0" fmla="+- 0 11495 1831"/>
                            <a:gd name="T1" fmla="*/ T0 w 9664"/>
                            <a:gd name="T2" fmla="+- 0 278 278"/>
                            <a:gd name="T3" fmla="*/ 278 h 550"/>
                            <a:gd name="T4" fmla="+- 0 1831 1831"/>
                            <a:gd name="T5" fmla="*/ T4 w 9664"/>
                            <a:gd name="T6" fmla="+- 0 278 278"/>
                            <a:gd name="T7" fmla="*/ 278 h 550"/>
                            <a:gd name="T8" fmla="+- 0 1831 1831"/>
                            <a:gd name="T9" fmla="*/ T8 w 9664"/>
                            <a:gd name="T10" fmla="+- 0 553 278"/>
                            <a:gd name="T11" fmla="*/ 553 h 550"/>
                            <a:gd name="T12" fmla="+- 0 1831 1831"/>
                            <a:gd name="T13" fmla="*/ T12 w 9664"/>
                            <a:gd name="T14" fmla="+- 0 828 278"/>
                            <a:gd name="T15" fmla="*/ 828 h 550"/>
                            <a:gd name="T16" fmla="+- 0 11495 1831"/>
                            <a:gd name="T17" fmla="*/ T16 w 9664"/>
                            <a:gd name="T18" fmla="+- 0 828 278"/>
                            <a:gd name="T19" fmla="*/ 828 h 550"/>
                            <a:gd name="T20" fmla="+- 0 11495 1831"/>
                            <a:gd name="T21" fmla="*/ T20 w 9664"/>
                            <a:gd name="T22" fmla="+- 0 553 278"/>
                            <a:gd name="T23" fmla="*/ 553 h 550"/>
                            <a:gd name="T24" fmla="+- 0 11495 1831"/>
                            <a:gd name="T25" fmla="*/ T24 w 9664"/>
                            <a:gd name="T26" fmla="+- 0 278 278"/>
                            <a:gd name="T27" fmla="*/ 278 h 550"/>
                          </a:gdLst>
                          <a:ahLst/>
                          <a:cxnLst>
                            <a:cxn ang="0">
                              <a:pos x="T1" y="T3"/>
                            </a:cxn>
                            <a:cxn ang="0">
                              <a:pos x="T5" y="T7"/>
                            </a:cxn>
                            <a:cxn ang="0">
                              <a:pos x="T9" y="T11"/>
                            </a:cxn>
                            <a:cxn ang="0">
                              <a:pos x="T13" y="T15"/>
                            </a:cxn>
                            <a:cxn ang="0">
                              <a:pos x="T17" y="T19"/>
                            </a:cxn>
                            <a:cxn ang="0">
                              <a:pos x="T21" y="T23"/>
                            </a:cxn>
                            <a:cxn ang="0">
                              <a:pos x="T25" y="T27"/>
                            </a:cxn>
                          </a:cxnLst>
                          <a:rect l="0" t="0" r="r" b="b"/>
                          <a:pathLst>
                            <a:path w="9664" h="550">
                              <a:moveTo>
                                <a:pt x="9664" y="0"/>
                              </a:moveTo>
                              <a:lnTo>
                                <a:pt x="0" y="0"/>
                              </a:lnTo>
                              <a:lnTo>
                                <a:pt x="0" y="275"/>
                              </a:lnTo>
                              <a:lnTo>
                                <a:pt x="0" y="550"/>
                              </a:lnTo>
                              <a:lnTo>
                                <a:pt x="9664" y="550"/>
                              </a:lnTo>
                              <a:lnTo>
                                <a:pt x="9664" y="275"/>
                              </a:lnTo>
                              <a:lnTo>
                                <a:pt x="96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38C40B" id="Freeform: Shape 1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4.75pt,13.9pt,91.55pt,13.9pt,91.55pt,27.65pt,91.55pt,41.4pt,574.75pt,41.4pt,574.75pt,27.65pt,574.75pt,13.9pt" coordsize="966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" stroked="f">
                <v:path arrowok="t" o:connecttype="custom" o:connectlocs="6136640,176530;0,176530;0,351155;0,525780;6136640,525780;6136640,351155;6136640,176530" o:connectangles="0,0,0,0,0,0,0"/>
                <w10:wrap anchorx="page"/>
              </v:polyline>
            </w:pict>
          </mc:Fallback>
        </mc:AlternateContent>
      </w:r>
      <w:r w:rsidRPr="008331CD">
        <w:t xml:space="preserve">(Video) </w:t>
      </w:r>
      <w:hyperlink r:id="rId17">
        <w:r w:rsidRPr="008331CD">
          <w:rPr>
            <w:rStyle w:val="Hyperlink"/>
          </w:rPr>
          <w:t>Ethical Dilemmas | How to respond to them</w:t>
        </w:r>
      </w:hyperlink>
    </w:p>
    <w:p w:rsidR="008331CD" w:rsidRPr="008331CD" w:rsidRDefault="008331CD" w:rsidP="00903172">
      <w:pPr>
        <w:pStyle w:val="ListParagraph"/>
        <w:numPr>
          <w:ilvl w:val="0"/>
          <w:numId w:val="12"/>
        </w:numPr>
      </w:pPr>
      <w:r w:rsidRPr="008331CD">
        <w:t>(</w:t>
      </w:r>
      <w:hyperlink r:id="rId18">
        <w:r w:rsidRPr="008331CD">
          <w:rPr>
            <w:rStyle w:val="Hyperlink"/>
          </w:rPr>
          <w:t>Video) Explaining Confidentiality To Clients | Social Work</w:t>
        </w:r>
      </w:hyperlink>
    </w:p>
    <w:p w:rsidR="008331CD" w:rsidRPr="008331CD" w:rsidRDefault="008331CD" w:rsidP="00903172">
      <w:pPr>
        <w:pStyle w:val="ListParagraph"/>
        <w:numPr>
          <w:ilvl w:val="0"/>
          <w:numId w:val="12"/>
        </w:numPr>
      </w:pPr>
      <w:r w:rsidRPr="008331CD">
        <w:t>NASW Code of Ethics podcast series</w:t>
      </w:r>
    </w:p>
    <w:p w:rsidR="008331CD" w:rsidRPr="008331CD" w:rsidRDefault="008331CD" w:rsidP="00903172">
      <w:pPr>
        <w:pStyle w:val="ListParagraph"/>
        <w:numPr>
          <w:ilvl w:val="0"/>
          <w:numId w:val="12"/>
        </w:numPr>
      </w:pPr>
      <w:hyperlink r:id="rId19">
        <w:r w:rsidRPr="008331CD">
          <w:rPr>
            <w:rStyle w:val="Hyperlink"/>
          </w:rPr>
          <w:t>2018 NASW Code of Ethics (Part 1): Interview with Allan Barsky, JD, MSW,</w:t>
        </w:r>
      </w:hyperlink>
      <w:hyperlink r:id="rId20">
        <w:r w:rsidRPr="008331CD">
          <w:rPr>
            <w:rStyle w:val="Hyperlink"/>
          </w:rPr>
          <w:t xml:space="preserve"> PhD </w:t>
        </w:r>
      </w:hyperlink>
      <w:r w:rsidRPr="008331CD">
        <w:t>(History of the code of ethics)</w:t>
      </w:r>
    </w:p>
    <w:p w:rsidR="008331CD" w:rsidRPr="008331CD" w:rsidRDefault="008331CD" w:rsidP="00903172">
      <w:pPr>
        <w:pStyle w:val="ListParagraph"/>
        <w:numPr>
          <w:ilvl w:val="0"/>
          <w:numId w:val="12"/>
        </w:numPr>
      </w:pPr>
      <w:hyperlink r:id="rId21">
        <w:r w:rsidRPr="008331CD">
          <w:rPr>
            <w:rStyle w:val="Hyperlink"/>
          </w:rPr>
          <w:t>2018 NASW Code of Ethics (Part 2): Interview with Allan Barsky, JD, MSW,</w:t>
        </w:r>
      </w:hyperlink>
      <w:hyperlink r:id="rId22">
        <w:r w:rsidRPr="008331CD">
          <w:rPr>
            <w:rStyle w:val="Hyperlink"/>
          </w:rPr>
          <w:t xml:space="preserve"> PhD </w:t>
        </w:r>
      </w:hyperlink>
      <w:r w:rsidRPr="008331CD">
        <w:t>(Cultural Competence)</w:t>
      </w:r>
    </w:p>
    <w:p w:rsidR="008331CD" w:rsidRPr="008331CD" w:rsidRDefault="008331CD" w:rsidP="00903172">
      <w:pPr>
        <w:pStyle w:val="ListParagraph"/>
        <w:numPr>
          <w:ilvl w:val="0"/>
          <w:numId w:val="12"/>
        </w:numPr>
      </w:pPr>
      <w:hyperlink r:id="rId23">
        <w:r w:rsidRPr="008331CD">
          <w:rPr>
            <w:rStyle w:val="Hyperlink"/>
          </w:rPr>
          <w:t>2018 NASW Code of Ethics (Part 3): Interview with Allan Barsky, JD, MSW,</w:t>
        </w:r>
      </w:hyperlink>
      <w:hyperlink r:id="rId24">
        <w:r w:rsidRPr="008331CD">
          <w:rPr>
            <w:rStyle w:val="Hyperlink"/>
          </w:rPr>
          <w:t xml:space="preserve"> PhD </w:t>
        </w:r>
      </w:hyperlink>
      <w:r w:rsidRPr="008331CD">
        <w:t>(Professional Affiliations)</w:t>
      </w:r>
    </w:p>
    <w:p w:rsidR="008331CD" w:rsidRPr="00903172" w:rsidRDefault="008331CD" w:rsidP="008331CD">
      <w:pPr>
        <w:rPr>
          <w:b/>
          <w:bCs/>
        </w:rPr>
      </w:pPr>
      <w:r w:rsidRPr="00903172">
        <w:rPr>
          <w:b/>
          <w:bCs/>
        </w:rPr>
        <w:t>Diversity</w:t>
      </w:r>
    </w:p>
    <w:p w:rsidR="008331CD" w:rsidRPr="008331CD" w:rsidRDefault="008331CD" w:rsidP="00903172">
      <w:pPr>
        <w:pStyle w:val="ListParagraph"/>
        <w:numPr>
          <w:ilvl w:val="0"/>
          <w:numId w:val="11"/>
        </w:numPr>
      </w:pPr>
      <w:r w:rsidRPr="008331CD">
        <mc:AlternateContent>
          <mc:Choice Requires="wps">
            <w:drawing>
              <wp:anchor distT="0" distB="0" distL="114300" distR="114300" simplePos="0" relativeHeight="251660288" behindDoc="1" locked="0" layoutInCell="1" allowOverlap="1" wp14:anchorId="19EBC960" wp14:editId="05992AF1">
                <wp:simplePos x="0" y="0"/>
                <wp:positionH relativeFrom="page">
                  <wp:posOffset>1162685</wp:posOffset>
                </wp:positionH>
                <wp:positionV relativeFrom="paragraph">
                  <wp:posOffset>176530</wp:posOffset>
                </wp:positionV>
                <wp:extent cx="6136640" cy="349250"/>
                <wp:effectExtent l="635" t="4445" r="0" b="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6640" cy="349250"/>
                        </a:xfrm>
                        <a:custGeom>
                          <a:avLst/>
                          <a:gdLst>
                            <a:gd name="T0" fmla="+- 0 11495 1831"/>
                            <a:gd name="T1" fmla="*/ T0 w 9664"/>
                            <a:gd name="T2" fmla="+- 0 278 278"/>
                            <a:gd name="T3" fmla="*/ 278 h 550"/>
                            <a:gd name="T4" fmla="+- 0 1831 1831"/>
                            <a:gd name="T5" fmla="*/ T4 w 9664"/>
                            <a:gd name="T6" fmla="+- 0 278 278"/>
                            <a:gd name="T7" fmla="*/ 278 h 550"/>
                            <a:gd name="T8" fmla="+- 0 1831 1831"/>
                            <a:gd name="T9" fmla="*/ T8 w 9664"/>
                            <a:gd name="T10" fmla="+- 0 553 278"/>
                            <a:gd name="T11" fmla="*/ 553 h 550"/>
                            <a:gd name="T12" fmla="+- 0 1831 1831"/>
                            <a:gd name="T13" fmla="*/ T12 w 9664"/>
                            <a:gd name="T14" fmla="+- 0 828 278"/>
                            <a:gd name="T15" fmla="*/ 828 h 550"/>
                            <a:gd name="T16" fmla="+- 0 11495 1831"/>
                            <a:gd name="T17" fmla="*/ T16 w 9664"/>
                            <a:gd name="T18" fmla="+- 0 828 278"/>
                            <a:gd name="T19" fmla="*/ 828 h 550"/>
                            <a:gd name="T20" fmla="+- 0 11495 1831"/>
                            <a:gd name="T21" fmla="*/ T20 w 9664"/>
                            <a:gd name="T22" fmla="+- 0 553 278"/>
                            <a:gd name="T23" fmla="*/ 553 h 550"/>
                            <a:gd name="T24" fmla="+- 0 11495 1831"/>
                            <a:gd name="T25" fmla="*/ T24 w 9664"/>
                            <a:gd name="T26" fmla="+- 0 278 278"/>
                            <a:gd name="T27" fmla="*/ 278 h 550"/>
                          </a:gdLst>
                          <a:ahLst/>
                          <a:cxnLst>
                            <a:cxn ang="0">
                              <a:pos x="T1" y="T3"/>
                            </a:cxn>
                            <a:cxn ang="0">
                              <a:pos x="T5" y="T7"/>
                            </a:cxn>
                            <a:cxn ang="0">
                              <a:pos x="T9" y="T11"/>
                            </a:cxn>
                            <a:cxn ang="0">
                              <a:pos x="T13" y="T15"/>
                            </a:cxn>
                            <a:cxn ang="0">
                              <a:pos x="T17" y="T19"/>
                            </a:cxn>
                            <a:cxn ang="0">
                              <a:pos x="T21" y="T23"/>
                            </a:cxn>
                            <a:cxn ang="0">
                              <a:pos x="T25" y="T27"/>
                            </a:cxn>
                          </a:cxnLst>
                          <a:rect l="0" t="0" r="r" b="b"/>
                          <a:pathLst>
                            <a:path w="9664" h="550">
                              <a:moveTo>
                                <a:pt x="9664" y="0"/>
                              </a:moveTo>
                              <a:lnTo>
                                <a:pt x="0" y="0"/>
                              </a:lnTo>
                              <a:lnTo>
                                <a:pt x="0" y="275"/>
                              </a:lnTo>
                              <a:lnTo>
                                <a:pt x="0" y="550"/>
                              </a:lnTo>
                              <a:lnTo>
                                <a:pt x="9664" y="550"/>
                              </a:lnTo>
                              <a:lnTo>
                                <a:pt x="9664" y="275"/>
                              </a:lnTo>
                              <a:lnTo>
                                <a:pt x="96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928D77" id="Freeform: Shape 1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4.75pt,13.9pt,91.55pt,13.9pt,91.55pt,27.65pt,91.55pt,41.4pt,574.75pt,41.4pt,574.75pt,27.65pt,574.75pt,13.9pt" coordsize="966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" stroked="f">
                <v:path arrowok="t" o:connecttype="custom" o:connectlocs="6136640,176530;0,176530;0,351155;0,525780;6136640,525780;6136640,351155;6136640,176530" o:connectangles="0,0,0,0,0,0,0"/>
                <w10:wrap anchorx="page"/>
              </v:polyline>
            </w:pict>
          </mc:Fallback>
        </mc:AlternateContent>
      </w:r>
      <w:r w:rsidRPr="008331CD">
        <w:t xml:space="preserve">(Ted Talk) </w:t>
      </w:r>
      <w:hyperlink r:id="rId25">
        <w:r w:rsidRPr="008331CD">
          <w:rPr>
            <w:rStyle w:val="Hyperlink"/>
          </w:rPr>
          <w:t>Cultural Humility | Juliana Mosley, Ph.D. | TEDxWestChester</w:t>
        </w:r>
      </w:hyperlink>
    </w:p>
    <w:p w:rsidR="008331CD" w:rsidRPr="008331CD" w:rsidRDefault="008331CD" w:rsidP="00903172">
      <w:pPr>
        <w:pStyle w:val="ListParagraph"/>
        <w:numPr>
          <w:ilvl w:val="0"/>
          <w:numId w:val="11"/>
        </w:numPr>
      </w:pPr>
      <w:r w:rsidRPr="008331CD">
        <w:t xml:space="preserve">(Ted Talk) </w:t>
      </w:r>
      <w:hyperlink r:id="rId26">
        <w:r w:rsidRPr="008331CD">
          <w:rPr>
            <w:rStyle w:val="Hyperlink"/>
          </w:rPr>
          <w:t>Implicit Bias -- how it effects us and how we push through | Melanie Funchess |</w:t>
        </w:r>
      </w:hyperlink>
      <w:hyperlink r:id="rId27">
        <w:r w:rsidRPr="008331CD">
          <w:rPr>
            <w:rStyle w:val="Hyperlink"/>
          </w:rPr>
          <w:t xml:space="preserve"> TEDxFlourCity</w:t>
        </w:r>
      </w:hyperlink>
    </w:p>
    <w:p w:rsidR="008331CD" w:rsidRPr="008331CD" w:rsidRDefault="008331CD" w:rsidP="00903172">
      <w:pPr>
        <w:pStyle w:val="ListParagraph"/>
        <w:numPr>
          <w:ilvl w:val="0"/>
          <w:numId w:val="11"/>
        </w:numPr>
      </w:pPr>
      <w:r w:rsidRPr="008331CD">
        <mc:AlternateContent>
          <mc:Choice Requires="wps">
            <w:drawing>
              <wp:anchor distT="0" distB="0" distL="114300" distR="114300" simplePos="0" relativeHeight="251661312" behindDoc="1" locked="0" layoutInCell="1" allowOverlap="1" wp14:anchorId="60110277" wp14:editId="079881CD">
                <wp:simplePos x="0" y="0"/>
                <wp:positionH relativeFrom="page">
                  <wp:posOffset>1162685</wp:posOffset>
                </wp:positionH>
                <wp:positionV relativeFrom="paragraph">
                  <wp:posOffset>175260</wp:posOffset>
                </wp:positionV>
                <wp:extent cx="6136640" cy="177800"/>
                <wp:effectExtent l="635" t="1270" r="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637F" id="Rectangle 11" o:spid="_x0000_s1026" style="position:absolute;margin-left:91.55pt;margin-top:13.8pt;width:483.2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" stroked="f">
                <w10:wrap anchorx="page"/>
              </v:rect>
            </w:pict>
          </mc:Fallback>
        </mc:AlternateContent>
      </w:r>
      <w:r w:rsidRPr="008331CD">
        <w:t xml:space="preserve">(Video and supplemental reading) </w:t>
      </w:r>
      <w:hyperlink r:id="rId28">
        <w:r w:rsidRPr="008331CD">
          <w:rPr>
            <w:rStyle w:val="Hyperlink"/>
          </w:rPr>
          <w:t>Section 5. Addressing Social Determinants of Health and</w:t>
        </w:r>
      </w:hyperlink>
      <w:hyperlink r:id="rId29">
        <w:r w:rsidRPr="008331CD">
          <w:rPr>
            <w:rStyle w:val="Hyperlink"/>
          </w:rPr>
          <w:t xml:space="preserve"> Development</w:t>
        </w:r>
      </w:hyperlink>
    </w:p>
    <w:p w:rsidR="008331CD" w:rsidRPr="008331CD" w:rsidRDefault="008331CD" w:rsidP="00903172">
      <w:pPr>
        <w:pStyle w:val="ListParagraph"/>
        <w:numPr>
          <w:ilvl w:val="0"/>
          <w:numId w:val="11"/>
        </w:numPr>
      </w:pPr>
      <w:r w:rsidRPr="008331CD">
        <mc:AlternateContent>
          <mc:Choice Requires="wps">
            <w:drawing>
              <wp:anchor distT="0" distB="0" distL="114300" distR="114300" simplePos="0" relativeHeight="251662336" behindDoc="1" locked="0" layoutInCell="1" allowOverlap="1" wp14:anchorId="00B83E8A" wp14:editId="3743D5ED">
                <wp:simplePos x="0" y="0"/>
                <wp:positionH relativeFrom="page">
                  <wp:posOffset>705485</wp:posOffset>
                </wp:positionH>
                <wp:positionV relativeFrom="paragraph">
                  <wp:posOffset>179705</wp:posOffset>
                </wp:positionV>
                <wp:extent cx="6593840" cy="174625"/>
                <wp:effectExtent l="635"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84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E1AB6" id="Rectangle 10" o:spid="_x0000_s1026" style="position:absolute;margin-left:55.55pt;margin-top:14.15pt;width:519.2pt;height:1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" stroked="f">
                <w10:wrap anchorx="page"/>
              </v:rect>
            </w:pict>
          </mc:Fallback>
        </mc:AlternateContent>
      </w:r>
      <w:r w:rsidRPr="008331CD">
        <w:t xml:space="preserve">(Video) </w:t>
      </w:r>
      <w:hyperlink r:id="rId30">
        <w:r w:rsidRPr="008331CD">
          <w:rPr>
            <w:rStyle w:val="Hyperlink"/>
          </w:rPr>
          <w:t>Critical Concept: Anti Oppressive Practice</w:t>
        </w:r>
      </w:hyperlink>
    </w:p>
    <w:p w:rsidR="008331CD" w:rsidRPr="00903172" w:rsidRDefault="008331CD" w:rsidP="008331CD">
      <w:pPr>
        <w:rPr>
          <w:b/>
          <w:bCs/>
        </w:rPr>
      </w:pPr>
      <w:r w:rsidRPr="00903172">
        <w:rPr>
          <w:b/>
          <w:bCs/>
        </w:rPr>
        <w:t>Practice</w:t>
      </w:r>
    </w:p>
    <w:p w:rsidR="008331CD" w:rsidRPr="008331CD" w:rsidRDefault="008331CD" w:rsidP="00903172">
      <w:pPr>
        <w:pStyle w:val="ListParagraph"/>
        <w:numPr>
          <w:ilvl w:val="0"/>
          <w:numId w:val="10"/>
        </w:numPr>
      </w:pPr>
      <w:r w:rsidRPr="008331CD">
        <mc:AlternateContent>
          <mc:Choice Requires="wps">
            <w:drawing>
              <wp:anchor distT="0" distB="0" distL="114300" distR="114300" simplePos="0" relativeHeight="251663360" behindDoc="1" locked="0" layoutInCell="1" allowOverlap="1" wp14:anchorId="4072BBDE" wp14:editId="0C9DFFA1">
                <wp:simplePos x="0" y="0"/>
                <wp:positionH relativeFrom="page">
                  <wp:posOffset>1162685</wp:posOffset>
                </wp:positionH>
                <wp:positionV relativeFrom="paragraph">
                  <wp:posOffset>173990</wp:posOffset>
                </wp:positionV>
                <wp:extent cx="6136640" cy="352425"/>
                <wp:effectExtent l="635" t="0" r="0" b="4445"/>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6640" cy="352425"/>
                        </a:xfrm>
                        <a:custGeom>
                          <a:avLst/>
                          <a:gdLst>
                            <a:gd name="T0" fmla="+- 0 11495 1831"/>
                            <a:gd name="T1" fmla="*/ T0 w 9664"/>
                            <a:gd name="T2" fmla="+- 0 274 274"/>
                            <a:gd name="T3" fmla="*/ 274 h 555"/>
                            <a:gd name="T4" fmla="+- 0 1831 1831"/>
                            <a:gd name="T5" fmla="*/ T4 w 9664"/>
                            <a:gd name="T6" fmla="+- 0 274 274"/>
                            <a:gd name="T7" fmla="*/ 274 h 555"/>
                            <a:gd name="T8" fmla="+- 0 1831 1831"/>
                            <a:gd name="T9" fmla="*/ T8 w 9664"/>
                            <a:gd name="T10" fmla="+- 0 549 274"/>
                            <a:gd name="T11" fmla="*/ 549 h 555"/>
                            <a:gd name="T12" fmla="+- 0 1831 1831"/>
                            <a:gd name="T13" fmla="*/ T12 w 9664"/>
                            <a:gd name="T14" fmla="+- 0 829 274"/>
                            <a:gd name="T15" fmla="*/ 829 h 555"/>
                            <a:gd name="T16" fmla="+- 0 11495 1831"/>
                            <a:gd name="T17" fmla="*/ T16 w 9664"/>
                            <a:gd name="T18" fmla="+- 0 829 274"/>
                            <a:gd name="T19" fmla="*/ 829 h 555"/>
                            <a:gd name="T20" fmla="+- 0 11495 1831"/>
                            <a:gd name="T21" fmla="*/ T20 w 9664"/>
                            <a:gd name="T22" fmla="+- 0 549 274"/>
                            <a:gd name="T23" fmla="*/ 549 h 555"/>
                            <a:gd name="T24" fmla="+- 0 11495 1831"/>
                            <a:gd name="T25" fmla="*/ T24 w 9664"/>
                            <a:gd name="T26" fmla="+- 0 274 274"/>
                            <a:gd name="T27" fmla="*/ 274 h 555"/>
                          </a:gdLst>
                          <a:ahLst/>
                          <a:cxnLst>
                            <a:cxn ang="0">
                              <a:pos x="T1" y="T3"/>
                            </a:cxn>
                            <a:cxn ang="0">
                              <a:pos x="T5" y="T7"/>
                            </a:cxn>
                            <a:cxn ang="0">
                              <a:pos x="T9" y="T11"/>
                            </a:cxn>
                            <a:cxn ang="0">
                              <a:pos x="T13" y="T15"/>
                            </a:cxn>
                            <a:cxn ang="0">
                              <a:pos x="T17" y="T19"/>
                            </a:cxn>
                            <a:cxn ang="0">
                              <a:pos x="T21" y="T23"/>
                            </a:cxn>
                            <a:cxn ang="0">
                              <a:pos x="T25" y="T27"/>
                            </a:cxn>
                          </a:cxnLst>
                          <a:rect l="0" t="0" r="r" b="b"/>
                          <a:pathLst>
                            <a:path w="9664" h="555">
                              <a:moveTo>
                                <a:pt x="9664" y="0"/>
                              </a:moveTo>
                              <a:lnTo>
                                <a:pt x="0" y="0"/>
                              </a:lnTo>
                              <a:lnTo>
                                <a:pt x="0" y="275"/>
                              </a:lnTo>
                              <a:lnTo>
                                <a:pt x="0" y="555"/>
                              </a:lnTo>
                              <a:lnTo>
                                <a:pt x="9664" y="555"/>
                              </a:lnTo>
                              <a:lnTo>
                                <a:pt x="9664" y="275"/>
                              </a:lnTo>
                              <a:lnTo>
                                <a:pt x="96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D23EF7" id="Freeform: Shape 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4.75pt,13.7pt,91.55pt,13.7pt,91.55pt,27.45pt,91.55pt,41.45pt,574.75pt,41.45pt,574.75pt,27.45pt,574.75pt,13.7pt" coordsize="9664,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" stroked="f">
                <v:path arrowok="t" o:connecttype="custom" o:connectlocs="6136640,173990;0,173990;0,348615;0,526415;6136640,526415;6136640,348615;6136640,173990" o:connectangles="0,0,0,0,0,0,0"/>
                <w10:wrap anchorx="page"/>
              </v:polyline>
            </w:pict>
          </mc:Fallback>
        </mc:AlternateContent>
      </w:r>
      <w:r w:rsidRPr="008331CD">
        <w:t xml:space="preserve">(Video) </w:t>
      </w:r>
      <w:hyperlink r:id="rId31">
        <w:r w:rsidRPr="008331CD">
          <w:rPr>
            <w:rStyle w:val="Hyperlink"/>
          </w:rPr>
          <w:t>How to Interview Clients By Social Worker | Domestic</w:t>
        </w:r>
      </w:hyperlink>
    </w:p>
    <w:p w:rsidR="008331CD" w:rsidRPr="008331CD" w:rsidRDefault="008331CD" w:rsidP="00903172">
      <w:pPr>
        <w:pStyle w:val="ListParagraph"/>
        <w:numPr>
          <w:ilvl w:val="0"/>
          <w:numId w:val="10"/>
        </w:numPr>
      </w:pPr>
      <w:r w:rsidRPr="008331CD">
        <w:t xml:space="preserve">(Video) </w:t>
      </w:r>
      <w:hyperlink r:id="rId32">
        <w:r w:rsidRPr="008331CD">
          <w:rPr>
            <w:rStyle w:val="Hyperlink"/>
          </w:rPr>
          <w:t>Motivational Interviewing - Good Example - Alan Lyme</w:t>
        </w:r>
      </w:hyperlink>
    </w:p>
    <w:p w:rsidR="008331CD" w:rsidRPr="008331CD" w:rsidRDefault="008331CD" w:rsidP="00903172">
      <w:pPr>
        <w:pStyle w:val="ListParagraph"/>
        <w:numPr>
          <w:ilvl w:val="0"/>
          <w:numId w:val="10"/>
        </w:numPr>
      </w:pPr>
      <w:r w:rsidRPr="008331CD">
        <w:t xml:space="preserve">(Video) </w:t>
      </w:r>
      <w:hyperlink r:id="rId33">
        <w:r w:rsidRPr="008331CD">
          <w:rPr>
            <w:rStyle w:val="Hyperlink"/>
          </w:rPr>
          <w:t>Motivational interviewing in brief consultations: role-play focussing on engaging</w:t>
        </w:r>
      </w:hyperlink>
    </w:p>
    <w:p w:rsidR="008331CD" w:rsidRPr="008331CD" w:rsidRDefault="008331CD" w:rsidP="008331CD"/>
    <w:p w:rsidR="008331CD" w:rsidRPr="008331CD" w:rsidRDefault="008331CD" w:rsidP="00903172">
      <w:pPr>
        <w:pStyle w:val="ListParagraph"/>
        <w:numPr>
          <w:ilvl w:val="0"/>
          <w:numId w:val="10"/>
        </w:numPr>
      </w:pPr>
      <w:r w:rsidRPr="008331CD">
        <mc:AlternateContent>
          <mc:Choice Requires="wps">
            <w:drawing>
              <wp:anchor distT="0" distB="0" distL="114300" distR="114300" simplePos="0" relativeHeight="251664384" behindDoc="1" locked="0" layoutInCell="1" allowOverlap="1" wp14:anchorId="24647E02" wp14:editId="3E42E73F">
                <wp:simplePos x="0" y="0"/>
                <wp:positionH relativeFrom="page">
                  <wp:posOffset>705485</wp:posOffset>
                </wp:positionH>
                <wp:positionV relativeFrom="paragraph">
                  <wp:posOffset>212725</wp:posOffset>
                </wp:positionV>
                <wp:extent cx="6593840" cy="174625"/>
                <wp:effectExtent l="635"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84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0D2C6" id="Rectangle 8" o:spid="_x0000_s1026" style="position:absolute;margin-left:55.55pt;margin-top:16.75pt;width:519.2pt;height:1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" stroked="f">
                <w10:wrap anchorx="page"/>
              </v:rect>
            </w:pict>
          </mc:Fallback>
        </mc:AlternateContent>
      </w:r>
      <w:r w:rsidRPr="008331CD">
        <w:t xml:space="preserve">Podcast </w:t>
      </w:r>
      <w:hyperlink r:id="rId34">
        <w:r w:rsidRPr="008331CD">
          <w:rPr>
            <w:rStyle w:val="Hyperlink"/>
          </w:rPr>
          <w:t>The Process of Evidence-Based Practice: Interview with Danielle E. Parrish, Ph.D.</w:t>
        </w:r>
      </w:hyperlink>
    </w:p>
    <w:p w:rsidR="008331CD" w:rsidRPr="00903172" w:rsidRDefault="008331CD" w:rsidP="008331CD">
      <w:pPr>
        <w:rPr>
          <w:b/>
          <w:bCs/>
        </w:rPr>
      </w:pPr>
      <w:r w:rsidRPr="00903172">
        <w:rPr>
          <w:b/>
          <w:bCs/>
        </w:rPr>
        <w:lastRenderedPageBreak/>
        <w:t>Case Management</w:t>
      </w:r>
    </w:p>
    <w:p w:rsidR="008331CD" w:rsidRPr="008331CD" w:rsidRDefault="008331CD" w:rsidP="00903172">
      <w:pPr>
        <w:pStyle w:val="ListParagraph"/>
        <w:numPr>
          <w:ilvl w:val="0"/>
          <w:numId w:val="9"/>
        </w:numPr>
      </w:pPr>
      <w:r w:rsidRPr="008331CD">
        <w:t xml:space="preserve">(Video) </w:t>
      </w:r>
      <w:hyperlink r:id="rId35">
        <w:r w:rsidRPr="008331CD">
          <w:rPr>
            <w:rStyle w:val="Hyperlink"/>
          </w:rPr>
          <w:t>What is CASE MANAGEMENT? Models in case management? Challenges in case</w:t>
        </w:r>
      </w:hyperlink>
      <w:hyperlink r:id="rId36">
        <w:r w:rsidRPr="008331CD">
          <w:rPr>
            <w:rStyle w:val="Hyperlink"/>
          </w:rPr>
          <w:t xml:space="preserve"> management | Social Work</w:t>
        </w:r>
      </w:hyperlink>
    </w:p>
    <w:p w:rsidR="008331CD" w:rsidRPr="008331CD" w:rsidRDefault="00903172" w:rsidP="00903172">
      <w:pPr>
        <w:pStyle w:val="ListParagraph"/>
        <w:numPr>
          <w:ilvl w:val="0"/>
          <w:numId w:val="9"/>
        </w:numPr>
      </w:pPr>
      <w:r w:rsidRPr="008331CD">
        <mc:AlternateContent>
          <mc:Choice Requires="wps">
            <w:drawing>
              <wp:anchor distT="0" distB="0" distL="114300" distR="114300" simplePos="0" relativeHeight="251665408" behindDoc="1" locked="0" layoutInCell="1" allowOverlap="1" wp14:anchorId="27AE3188" wp14:editId="60AEF97C">
                <wp:simplePos x="0" y="0"/>
                <wp:positionH relativeFrom="page">
                  <wp:posOffset>659186</wp:posOffset>
                </wp:positionH>
                <wp:positionV relativeFrom="paragraph">
                  <wp:posOffset>127691</wp:posOffset>
                </wp:positionV>
                <wp:extent cx="6594475" cy="349885"/>
                <wp:effectExtent l="635" t="3175"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4475" cy="349885"/>
                        </a:xfrm>
                        <a:custGeom>
                          <a:avLst/>
                          <a:gdLst>
                            <a:gd name="T0" fmla="+- 0 11495 1111"/>
                            <a:gd name="T1" fmla="*/ T0 w 10385"/>
                            <a:gd name="T2" fmla="+- 0 274 274"/>
                            <a:gd name="T3" fmla="*/ 274 h 551"/>
                            <a:gd name="T4" fmla="+- 0 1831 1111"/>
                            <a:gd name="T5" fmla="*/ T4 w 10385"/>
                            <a:gd name="T6" fmla="+- 0 274 274"/>
                            <a:gd name="T7" fmla="*/ 274 h 551"/>
                            <a:gd name="T8" fmla="+- 0 1831 1111"/>
                            <a:gd name="T9" fmla="*/ T8 w 10385"/>
                            <a:gd name="T10" fmla="+- 0 549 274"/>
                            <a:gd name="T11" fmla="*/ 549 h 551"/>
                            <a:gd name="T12" fmla="+- 0 1111 1111"/>
                            <a:gd name="T13" fmla="*/ T12 w 10385"/>
                            <a:gd name="T14" fmla="+- 0 549 274"/>
                            <a:gd name="T15" fmla="*/ 549 h 551"/>
                            <a:gd name="T16" fmla="+- 0 1111 1111"/>
                            <a:gd name="T17" fmla="*/ T16 w 10385"/>
                            <a:gd name="T18" fmla="+- 0 824 274"/>
                            <a:gd name="T19" fmla="*/ 824 h 551"/>
                            <a:gd name="T20" fmla="+- 0 11495 1111"/>
                            <a:gd name="T21" fmla="*/ T20 w 10385"/>
                            <a:gd name="T22" fmla="+- 0 824 274"/>
                            <a:gd name="T23" fmla="*/ 824 h 551"/>
                            <a:gd name="T24" fmla="+- 0 11495 1111"/>
                            <a:gd name="T25" fmla="*/ T24 w 10385"/>
                            <a:gd name="T26" fmla="+- 0 549 274"/>
                            <a:gd name="T27" fmla="*/ 549 h 551"/>
                            <a:gd name="T28" fmla="+- 0 11495 1111"/>
                            <a:gd name="T29" fmla="*/ T28 w 10385"/>
                            <a:gd name="T30" fmla="+- 0 274 274"/>
                            <a:gd name="T31" fmla="*/ 274 h 5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85" h="551">
                              <a:moveTo>
                                <a:pt x="10384" y="0"/>
                              </a:moveTo>
                              <a:lnTo>
                                <a:pt x="720" y="0"/>
                              </a:lnTo>
                              <a:lnTo>
                                <a:pt x="720" y="275"/>
                              </a:lnTo>
                              <a:lnTo>
                                <a:pt x="0" y="275"/>
                              </a:lnTo>
                              <a:lnTo>
                                <a:pt x="0" y="550"/>
                              </a:lnTo>
                              <a:lnTo>
                                <a:pt x="10384" y="550"/>
                              </a:lnTo>
                              <a:lnTo>
                                <a:pt x="10384" y="275"/>
                              </a:lnTo>
                              <a:lnTo>
                                <a:pt x="1038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F46386" id="Freeform: Shape 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1.1pt,10.05pt,87.9pt,10.05pt,87.9pt,23.8pt,51.9pt,23.8pt,51.9pt,37.55pt,571.1pt,37.55pt,571.1pt,23.8pt,571.1pt,10.05pt" coordsize="1038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" stroked="f">
                <v:path arrowok="t" o:connecttype="custom" o:connectlocs="6593840,173990;457200,173990;457200,348615;0,348615;0,523240;6593840,523240;6593840,348615;6593840,173990" o:connectangles="0,0,0,0,0,0,0,0"/>
                <w10:wrap anchorx="page"/>
              </v:polyline>
            </w:pict>
          </mc:Fallback>
        </mc:AlternateContent>
      </w:r>
      <w:r w:rsidR="008331CD" w:rsidRPr="008331CD">
        <w:t xml:space="preserve">(Video) </w:t>
      </w:r>
      <w:hyperlink r:id="rId37">
        <w:r w:rsidR="008331CD" w:rsidRPr="008331CD">
          <w:rPr>
            <w:rStyle w:val="Hyperlink"/>
          </w:rPr>
          <w:t>Five Tips For Writing Case notes (Example of a case note) | SOCIAL WORK</w:t>
        </w:r>
      </w:hyperlink>
    </w:p>
    <w:p w:rsidR="008331CD" w:rsidRPr="008331CD" w:rsidRDefault="008331CD" w:rsidP="00903172">
      <w:pPr>
        <w:pStyle w:val="ListParagraph"/>
        <w:numPr>
          <w:ilvl w:val="0"/>
          <w:numId w:val="9"/>
        </w:numPr>
      </w:pPr>
      <w:r w:rsidRPr="008331CD">
        <w:t xml:space="preserve">(Podcast) </w:t>
      </w:r>
      <w:hyperlink r:id="rId38">
        <w:r w:rsidRPr="008331CD">
          <w:rPr>
            <w:rStyle w:val="Hyperlink"/>
          </w:rPr>
          <w:t>Developing Treatment Plans: The Basics</w:t>
        </w:r>
      </w:hyperlink>
    </w:p>
    <w:p w:rsidR="008331CD" w:rsidRPr="00903172" w:rsidRDefault="008331CD" w:rsidP="008331CD">
      <w:pPr>
        <w:rPr>
          <w:b/>
          <w:bCs/>
        </w:rPr>
      </w:pPr>
      <w:r w:rsidRPr="00903172">
        <w:rPr>
          <w:b/>
          <w:bCs/>
        </w:rPr>
        <w:t>Self-Care</w:t>
      </w:r>
    </w:p>
    <w:p w:rsidR="008331CD" w:rsidRPr="008331CD" w:rsidRDefault="008331CD" w:rsidP="00903172">
      <w:pPr>
        <w:pStyle w:val="ListParagraph"/>
        <w:numPr>
          <w:ilvl w:val="0"/>
          <w:numId w:val="8"/>
        </w:numPr>
      </w:pPr>
      <w:r w:rsidRPr="008331CD">
        <w:t xml:space="preserve">(Podcast) </w:t>
      </w:r>
      <w:hyperlink r:id="rId39">
        <w:r w:rsidRPr="008331CD">
          <w:rPr>
            <w:rStyle w:val="Hyperlink"/>
          </w:rPr>
          <w:t>Self care for Social Workers: Interview with Erlene Grise-Owens, Justin “Jay” Miller,</w:t>
        </w:r>
      </w:hyperlink>
      <w:hyperlink r:id="rId40">
        <w:r w:rsidRPr="008331CD">
          <w:rPr>
            <w:rStyle w:val="Hyperlink"/>
          </w:rPr>
          <w:t xml:space="preserve"> and Mindy Eaves</w:t>
        </w:r>
      </w:hyperlink>
    </w:p>
    <w:p w:rsidR="008331CD" w:rsidRPr="008331CD" w:rsidRDefault="008331CD" w:rsidP="00903172">
      <w:pPr>
        <w:pStyle w:val="ListParagraph"/>
        <w:numPr>
          <w:ilvl w:val="0"/>
          <w:numId w:val="8"/>
        </w:numPr>
      </w:pPr>
      <w:r w:rsidRPr="008331CD">
        <mc:AlternateContent>
          <mc:Choice Requires="wps">
            <w:drawing>
              <wp:anchor distT="0" distB="0" distL="114300" distR="114300" simplePos="0" relativeHeight="251666432" behindDoc="1" locked="0" layoutInCell="1" allowOverlap="1" wp14:anchorId="33A5E409" wp14:editId="7E2A0CE0">
                <wp:simplePos x="0" y="0"/>
                <wp:positionH relativeFrom="page">
                  <wp:posOffset>705485</wp:posOffset>
                </wp:positionH>
                <wp:positionV relativeFrom="paragraph">
                  <wp:posOffset>173990</wp:posOffset>
                </wp:positionV>
                <wp:extent cx="6593840" cy="174625"/>
                <wp:effectExtent l="635" t="63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84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99D38" id="Rectangle 6" o:spid="_x0000_s1026" style="position:absolute;margin-left:55.55pt;margin-top:13.7pt;width:519.2pt;height:13.7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" stroked="f">
                <w10:wrap anchorx="page"/>
              </v:rect>
            </w:pict>
          </mc:Fallback>
        </mc:AlternateContent>
      </w:r>
      <w:r w:rsidRPr="008331CD">
        <w:t xml:space="preserve">(Video) </w:t>
      </w:r>
      <w:hyperlink r:id="rId41">
        <w:r w:rsidRPr="008331CD">
          <w:rPr>
            <w:rStyle w:val="Hyperlink"/>
          </w:rPr>
          <w:t>Self-Care for New Social Workers</w:t>
        </w:r>
      </w:hyperlink>
    </w:p>
    <w:p w:rsidR="008331CD" w:rsidRPr="00903172" w:rsidRDefault="008331CD" w:rsidP="008331CD">
      <w:pPr>
        <w:rPr>
          <w:b/>
          <w:bCs/>
        </w:rPr>
      </w:pPr>
      <w:r w:rsidRPr="00903172">
        <w:rPr>
          <w:b/>
          <w:bCs/>
        </w:rPr>
        <w:t>Substance Use</w:t>
      </w:r>
    </w:p>
    <w:p w:rsidR="008331CD" w:rsidRPr="008331CD" w:rsidRDefault="008331CD" w:rsidP="00903172">
      <w:pPr>
        <w:pStyle w:val="ListParagraph"/>
        <w:numPr>
          <w:ilvl w:val="0"/>
          <w:numId w:val="7"/>
        </w:numPr>
      </w:pPr>
      <w:r w:rsidRPr="008331CD">
        <mc:AlternateContent>
          <mc:Choice Requires="wps">
            <w:drawing>
              <wp:anchor distT="0" distB="0" distL="114300" distR="114300" simplePos="0" relativeHeight="251667456" behindDoc="1" locked="0" layoutInCell="1" allowOverlap="1" wp14:anchorId="2E3CE4E3" wp14:editId="7125A783">
                <wp:simplePos x="0" y="0"/>
                <wp:positionH relativeFrom="page">
                  <wp:posOffset>1162685</wp:posOffset>
                </wp:positionH>
                <wp:positionV relativeFrom="paragraph">
                  <wp:posOffset>173990</wp:posOffset>
                </wp:positionV>
                <wp:extent cx="6136640" cy="177800"/>
                <wp:effectExtent l="635"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81F5A" id="Rectangle 5" o:spid="_x0000_s1026" style="position:absolute;margin-left:91.55pt;margin-top:13.7pt;width:483.2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" stroked="f">
                <w10:wrap anchorx="page"/>
              </v:rect>
            </w:pict>
          </mc:Fallback>
        </mc:AlternateContent>
      </w:r>
      <w:r w:rsidRPr="008331CD">
        <w:t xml:space="preserve">(Video) </w:t>
      </w:r>
      <w:hyperlink r:id="rId42">
        <w:r w:rsidRPr="008331CD">
          <w:rPr>
            <w:rStyle w:val="Hyperlink"/>
          </w:rPr>
          <w:t>Practice Demonstration - Substance Abuse Counseling</w:t>
        </w:r>
      </w:hyperlink>
    </w:p>
    <w:p w:rsidR="008331CD" w:rsidRPr="008331CD" w:rsidRDefault="008331CD" w:rsidP="00903172">
      <w:pPr>
        <w:pStyle w:val="ListParagraph"/>
        <w:numPr>
          <w:ilvl w:val="0"/>
          <w:numId w:val="7"/>
        </w:numPr>
      </w:pPr>
      <w:r w:rsidRPr="008331CD">
        <w:t xml:space="preserve">(Ted Talk) </w:t>
      </w:r>
      <w:hyperlink r:id="rId43">
        <w:r w:rsidRPr="008331CD">
          <w:rPr>
            <w:rStyle w:val="Hyperlink"/>
          </w:rPr>
          <w:t>How I overcame alcoholism | Claudia Christian | TEDxLondonBusinessSchool</w:t>
        </w:r>
      </w:hyperlink>
    </w:p>
    <w:p w:rsidR="008331CD" w:rsidRPr="008331CD" w:rsidRDefault="008331CD" w:rsidP="00903172">
      <w:pPr>
        <w:pStyle w:val="ListParagraph"/>
        <w:numPr>
          <w:ilvl w:val="0"/>
          <w:numId w:val="7"/>
        </w:numPr>
      </w:pPr>
      <w:r w:rsidRPr="008331CD">
        <mc:AlternateContent>
          <mc:Choice Requires="wps">
            <w:drawing>
              <wp:anchor distT="0" distB="0" distL="114300" distR="114300" simplePos="0" relativeHeight="251668480" behindDoc="1" locked="0" layoutInCell="1" allowOverlap="1" wp14:anchorId="4C983EA1" wp14:editId="07A79204">
                <wp:simplePos x="0" y="0"/>
                <wp:positionH relativeFrom="page">
                  <wp:posOffset>1162685</wp:posOffset>
                </wp:positionH>
                <wp:positionV relativeFrom="paragraph">
                  <wp:posOffset>168910</wp:posOffset>
                </wp:positionV>
                <wp:extent cx="6136640" cy="174625"/>
                <wp:effectExtent l="635"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0508E" id="Rectangle 4" o:spid="_x0000_s1026" style="position:absolute;margin-left:91.55pt;margin-top:13.3pt;width:483.2pt;height:13.7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" stroked="f">
                <w10:wrap anchorx="page"/>
              </v:rect>
            </w:pict>
          </mc:Fallback>
        </mc:AlternateContent>
      </w:r>
      <w:r w:rsidRPr="008331CD">
        <w:t xml:space="preserve">(Ted Talk) </w:t>
      </w:r>
      <w:hyperlink r:id="rId44">
        <w:r w:rsidRPr="008331CD">
          <w:rPr>
            <w:rStyle w:val="Hyperlink"/>
          </w:rPr>
          <w:t>Everyday Addiction Interventions: Loving and Relentless | Susan Riegler |</w:t>
        </w:r>
      </w:hyperlink>
      <w:hyperlink r:id="rId45">
        <w:r w:rsidRPr="008331CD">
          <w:rPr>
            <w:rStyle w:val="Hyperlink"/>
          </w:rPr>
          <w:t xml:space="preserve"> TEDxNewBedford</w:t>
        </w:r>
      </w:hyperlink>
    </w:p>
    <w:p w:rsidR="008331CD" w:rsidRPr="00903172" w:rsidRDefault="008331CD" w:rsidP="008331CD">
      <w:pPr>
        <w:rPr>
          <w:b/>
          <w:bCs/>
        </w:rPr>
      </w:pPr>
      <w:r w:rsidRPr="00903172">
        <w:rPr>
          <w:b/>
          <w:bCs/>
        </w:rPr>
        <w:t>Mental Health Crisis</w:t>
      </w:r>
    </w:p>
    <w:p w:rsidR="008331CD" w:rsidRPr="008331CD" w:rsidRDefault="008331CD" w:rsidP="00903172">
      <w:pPr>
        <w:pStyle w:val="ListParagraph"/>
        <w:numPr>
          <w:ilvl w:val="0"/>
          <w:numId w:val="6"/>
        </w:numPr>
      </w:pPr>
      <w:r w:rsidRPr="008331CD">
        <mc:AlternateContent>
          <mc:Choice Requires="wps">
            <w:drawing>
              <wp:anchor distT="0" distB="0" distL="114300" distR="114300" simplePos="0" relativeHeight="251669504" behindDoc="1" locked="0" layoutInCell="1" allowOverlap="1" wp14:anchorId="429949AB" wp14:editId="0DABF107">
                <wp:simplePos x="0" y="0"/>
                <wp:positionH relativeFrom="page">
                  <wp:posOffset>1162685</wp:posOffset>
                </wp:positionH>
                <wp:positionV relativeFrom="paragraph">
                  <wp:posOffset>173355</wp:posOffset>
                </wp:positionV>
                <wp:extent cx="6136640" cy="178435"/>
                <wp:effectExtent l="635"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664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93129" id="Rectangle 3" o:spid="_x0000_s1026" style="position:absolute;margin-left:91.55pt;margin-top:13.65pt;width:483.2pt;height:14.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" stroked="f">
                <w10:wrap anchorx="page"/>
              </v:rect>
            </w:pict>
          </mc:Fallback>
        </mc:AlternateContent>
      </w:r>
      <w:r w:rsidRPr="008331CD">
        <w:t xml:space="preserve">(Video) </w:t>
      </w:r>
      <w:hyperlink r:id="rId46">
        <w:r w:rsidRPr="008331CD">
          <w:rPr>
            <w:rStyle w:val="Hyperlink"/>
          </w:rPr>
          <w:t>Community Mental Health: A Critical Role for Social Workers - Rebecca Frank,</w:t>
        </w:r>
      </w:hyperlink>
      <w:hyperlink r:id="rId47">
        <w:r w:rsidRPr="008331CD">
          <w:rPr>
            <w:rStyle w:val="Hyperlink"/>
          </w:rPr>
          <w:t xml:space="preserve"> LCSW, CSAC</w:t>
        </w:r>
      </w:hyperlink>
    </w:p>
    <w:p w:rsidR="008331CD" w:rsidRPr="008331CD" w:rsidRDefault="008331CD" w:rsidP="00903172">
      <w:pPr>
        <w:pStyle w:val="ListParagraph"/>
        <w:numPr>
          <w:ilvl w:val="0"/>
          <w:numId w:val="6"/>
        </w:numPr>
      </w:pPr>
      <w:r w:rsidRPr="008331CD">
        <mc:AlternateContent>
          <mc:Choice Requires="wps">
            <w:drawing>
              <wp:anchor distT="0" distB="0" distL="114300" distR="114300" simplePos="0" relativeHeight="251670528" behindDoc="1" locked="0" layoutInCell="1" allowOverlap="1" wp14:anchorId="184A4D19" wp14:editId="757C6A5B">
                <wp:simplePos x="0" y="0"/>
                <wp:positionH relativeFrom="page">
                  <wp:posOffset>705485</wp:posOffset>
                </wp:positionH>
                <wp:positionV relativeFrom="paragraph">
                  <wp:posOffset>179070</wp:posOffset>
                </wp:positionV>
                <wp:extent cx="6593840" cy="174625"/>
                <wp:effectExtent l="63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84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6D154" id="Rectangle 2" o:spid="_x0000_s1026" style="position:absolute;margin-left:55.55pt;margin-top:14.1pt;width:519.2pt;height:13.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" stroked="f">
                <w10:wrap anchorx="page"/>
              </v:rect>
            </w:pict>
          </mc:Fallback>
        </mc:AlternateContent>
      </w:r>
      <w:r w:rsidRPr="008331CD">
        <w:t>(Video)</w:t>
      </w:r>
      <w:hyperlink r:id="rId48">
        <w:r w:rsidRPr="008331CD">
          <w:rPr>
            <w:rStyle w:val="Hyperlink"/>
          </w:rPr>
          <w:t xml:space="preserve"> How to de-escalate someone</w:t>
        </w:r>
      </w:hyperlink>
    </w:p>
    <w:p w:rsidR="008331CD" w:rsidRPr="00903172" w:rsidRDefault="008331CD" w:rsidP="008331CD">
      <w:pPr>
        <w:rPr>
          <w:b/>
          <w:bCs/>
        </w:rPr>
      </w:pPr>
      <w:r w:rsidRPr="00903172">
        <w:rPr>
          <w:b/>
          <w:bCs/>
        </w:rPr>
        <w:t>Child Protection</w:t>
      </w:r>
    </w:p>
    <w:p w:rsidR="008331CD" w:rsidRPr="008331CD" w:rsidRDefault="008331CD" w:rsidP="00903172">
      <w:pPr>
        <w:pStyle w:val="ListParagraph"/>
        <w:numPr>
          <w:ilvl w:val="0"/>
          <w:numId w:val="5"/>
        </w:numPr>
      </w:pPr>
      <w:r w:rsidRPr="008331CD">
        <mc:AlternateContent>
          <mc:Choice Requires="wps">
            <w:drawing>
              <wp:anchor distT="0" distB="0" distL="114300" distR="114300" simplePos="0" relativeHeight="251671552" behindDoc="1" locked="0" layoutInCell="1" allowOverlap="1" wp14:anchorId="410920B1" wp14:editId="1637F50E">
                <wp:simplePos x="0" y="0"/>
                <wp:positionH relativeFrom="page">
                  <wp:posOffset>1162685</wp:posOffset>
                </wp:positionH>
                <wp:positionV relativeFrom="paragraph">
                  <wp:posOffset>173990</wp:posOffset>
                </wp:positionV>
                <wp:extent cx="6136640" cy="349250"/>
                <wp:effectExtent l="635"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6640" cy="349250"/>
                        </a:xfrm>
                        <a:custGeom>
                          <a:avLst/>
                          <a:gdLst>
                            <a:gd name="T0" fmla="+- 0 11495 1831"/>
                            <a:gd name="T1" fmla="*/ T0 w 9664"/>
                            <a:gd name="T2" fmla="+- 0 274 274"/>
                            <a:gd name="T3" fmla="*/ 274 h 550"/>
                            <a:gd name="T4" fmla="+- 0 1831 1831"/>
                            <a:gd name="T5" fmla="*/ T4 w 9664"/>
                            <a:gd name="T6" fmla="+- 0 274 274"/>
                            <a:gd name="T7" fmla="*/ 274 h 550"/>
                            <a:gd name="T8" fmla="+- 0 1831 1831"/>
                            <a:gd name="T9" fmla="*/ T8 w 9664"/>
                            <a:gd name="T10" fmla="+- 0 549 274"/>
                            <a:gd name="T11" fmla="*/ 549 h 550"/>
                            <a:gd name="T12" fmla="+- 0 1831 1831"/>
                            <a:gd name="T13" fmla="*/ T12 w 9664"/>
                            <a:gd name="T14" fmla="+- 0 824 274"/>
                            <a:gd name="T15" fmla="*/ 824 h 550"/>
                            <a:gd name="T16" fmla="+- 0 11495 1831"/>
                            <a:gd name="T17" fmla="*/ T16 w 9664"/>
                            <a:gd name="T18" fmla="+- 0 824 274"/>
                            <a:gd name="T19" fmla="*/ 824 h 550"/>
                            <a:gd name="T20" fmla="+- 0 11495 1831"/>
                            <a:gd name="T21" fmla="*/ T20 w 9664"/>
                            <a:gd name="T22" fmla="+- 0 549 274"/>
                            <a:gd name="T23" fmla="*/ 549 h 550"/>
                            <a:gd name="T24" fmla="+- 0 11495 1831"/>
                            <a:gd name="T25" fmla="*/ T24 w 9664"/>
                            <a:gd name="T26" fmla="+- 0 274 274"/>
                            <a:gd name="T27" fmla="*/ 274 h 550"/>
                          </a:gdLst>
                          <a:ahLst/>
                          <a:cxnLst>
                            <a:cxn ang="0">
                              <a:pos x="T1" y="T3"/>
                            </a:cxn>
                            <a:cxn ang="0">
                              <a:pos x="T5" y="T7"/>
                            </a:cxn>
                            <a:cxn ang="0">
                              <a:pos x="T9" y="T11"/>
                            </a:cxn>
                            <a:cxn ang="0">
                              <a:pos x="T13" y="T15"/>
                            </a:cxn>
                            <a:cxn ang="0">
                              <a:pos x="T17" y="T19"/>
                            </a:cxn>
                            <a:cxn ang="0">
                              <a:pos x="T21" y="T23"/>
                            </a:cxn>
                            <a:cxn ang="0">
                              <a:pos x="T25" y="T27"/>
                            </a:cxn>
                          </a:cxnLst>
                          <a:rect l="0" t="0" r="r" b="b"/>
                          <a:pathLst>
                            <a:path w="9664" h="550">
                              <a:moveTo>
                                <a:pt x="9664" y="0"/>
                              </a:moveTo>
                              <a:lnTo>
                                <a:pt x="0" y="0"/>
                              </a:lnTo>
                              <a:lnTo>
                                <a:pt x="0" y="275"/>
                              </a:lnTo>
                              <a:lnTo>
                                <a:pt x="0" y="550"/>
                              </a:lnTo>
                              <a:lnTo>
                                <a:pt x="9664" y="550"/>
                              </a:lnTo>
                              <a:lnTo>
                                <a:pt x="9664" y="275"/>
                              </a:lnTo>
                              <a:lnTo>
                                <a:pt x="966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D465EC" id="Freeform: Shape 1"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74.75pt,13.7pt,91.55pt,13.7pt,91.55pt,27.45pt,91.55pt,41.2pt,574.75pt,41.2pt,574.75pt,27.45pt,574.75pt,13.7pt" coordsize="966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" stroked="f">
                <v:path arrowok="t" o:connecttype="custom" o:connectlocs="6136640,173990;0,173990;0,348615;0,523240;6136640,523240;6136640,348615;6136640,173990" o:connectangles="0,0,0,0,0,0,0"/>
                <w10:wrap anchorx="page"/>
              </v:polyline>
            </w:pict>
          </mc:Fallback>
        </mc:AlternateContent>
      </w:r>
      <w:r w:rsidRPr="008331CD">
        <w:t xml:space="preserve">(video) </w:t>
      </w:r>
      <w:hyperlink r:id="rId49">
        <w:r w:rsidRPr="008331CD">
          <w:rPr>
            <w:rStyle w:val="Hyperlink"/>
          </w:rPr>
          <w:t>Interview with a Social Worker - child protection conference</w:t>
        </w:r>
      </w:hyperlink>
    </w:p>
    <w:p w:rsidR="008331CD" w:rsidRPr="008331CD" w:rsidRDefault="008331CD" w:rsidP="00903172">
      <w:pPr>
        <w:pStyle w:val="ListParagraph"/>
        <w:numPr>
          <w:ilvl w:val="0"/>
          <w:numId w:val="5"/>
        </w:numPr>
      </w:pPr>
      <w:r w:rsidRPr="008331CD">
        <w:t xml:space="preserve">(Video) </w:t>
      </w:r>
      <w:hyperlink r:id="rId50">
        <w:r w:rsidRPr="008331CD">
          <w:rPr>
            <w:rStyle w:val="Hyperlink"/>
          </w:rPr>
          <w:t>Conducting a Quick Screen for Trauma - Child Interview</w:t>
        </w:r>
      </w:hyperlink>
    </w:p>
    <w:p w:rsidR="008331CD" w:rsidRPr="008331CD" w:rsidRDefault="008331CD" w:rsidP="00903172">
      <w:pPr>
        <w:pStyle w:val="ListParagraph"/>
        <w:numPr>
          <w:ilvl w:val="0"/>
          <w:numId w:val="5"/>
        </w:numPr>
      </w:pPr>
      <w:r w:rsidRPr="008331CD">
        <w:t xml:space="preserve">(Podcast) </w:t>
      </w:r>
      <w:hyperlink r:id="rId51">
        <w:r w:rsidRPr="008331CD">
          <w:rPr>
            <w:rStyle w:val="Hyperlink"/>
          </w:rPr>
          <w:t>Adolescence, the Age of Opportunity: Interview with Laurence Steinberg, Ph.D.</w:t>
        </w:r>
      </w:hyperlink>
    </w:p>
    <w:p w:rsidR="008331CD" w:rsidRPr="0053277C" w:rsidRDefault="008331CD" w:rsidP="008331CD">
      <w:pPr>
        <w:pStyle w:val="ListParagraph"/>
        <w:ind w:left="0"/>
      </w:pPr>
    </w:p>
    <w:p w:rsidR="0053277C" w:rsidRPr="0053277C" w:rsidRDefault="0053277C" w:rsidP="0053277C"/>
    <w:p w:rsidR="0053277C" w:rsidRDefault="0053277C"/>
    <w:p w:rsidR="0053277C" w:rsidRDefault="0053277C"/>
    <w:sectPr w:rsidR="00532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6DD"/>
    <w:multiLevelType w:val="hybridMultilevel"/>
    <w:tmpl w:val="DBD4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E6D43"/>
    <w:multiLevelType w:val="hybridMultilevel"/>
    <w:tmpl w:val="8ED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395E"/>
    <w:multiLevelType w:val="hybridMultilevel"/>
    <w:tmpl w:val="1088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4855"/>
    <w:multiLevelType w:val="multilevel"/>
    <w:tmpl w:val="42BED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6542E"/>
    <w:multiLevelType w:val="hybridMultilevel"/>
    <w:tmpl w:val="4638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70C49"/>
    <w:multiLevelType w:val="hybridMultilevel"/>
    <w:tmpl w:val="FC06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F6BC0"/>
    <w:multiLevelType w:val="hybridMultilevel"/>
    <w:tmpl w:val="DE169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61492"/>
    <w:multiLevelType w:val="hybridMultilevel"/>
    <w:tmpl w:val="B7F81CEA"/>
    <w:lvl w:ilvl="0" w:tplc="93DABF7A">
      <w:numFmt w:val="bullet"/>
      <w:lvlText w:val=""/>
      <w:lvlJc w:val="left"/>
      <w:pPr>
        <w:ind w:left="570" w:hanging="360"/>
      </w:pPr>
      <w:rPr>
        <w:rFonts w:ascii="Symbol" w:eastAsia="Symbol" w:hAnsi="Symbol" w:cs="Symbol" w:hint="default"/>
        <w:w w:val="100"/>
        <w:sz w:val="24"/>
        <w:szCs w:val="24"/>
      </w:rPr>
    </w:lvl>
    <w:lvl w:ilvl="1" w:tplc="60CC036C">
      <w:numFmt w:val="bullet"/>
      <w:lvlText w:val=""/>
      <w:lvlJc w:val="left"/>
      <w:pPr>
        <w:ind w:left="820" w:hanging="360"/>
      </w:pPr>
      <w:rPr>
        <w:rFonts w:ascii="Wingdings" w:eastAsia="Wingdings" w:hAnsi="Wingdings" w:cs="Wingdings" w:hint="default"/>
        <w:w w:val="100"/>
        <w:sz w:val="24"/>
        <w:szCs w:val="24"/>
      </w:rPr>
    </w:lvl>
    <w:lvl w:ilvl="2" w:tplc="80D01C7E">
      <w:numFmt w:val="bullet"/>
      <w:lvlText w:val="o"/>
      <w:lvlJc w:val="left"/>
      <w:pPr>
        <w:ind w:left="1541" w:hanging="360"/>
      </w:pPr>
      <w:rPr>
        <w:rFonts w:ascii="Courier New" w:eastAsia="Courier New" w:hAnsi="Courier New" w:cs="Courier New" w:hint="default"/>
        <w:w w:val="100"/>
        <w:sz w:val="24"/>
        <w:szCs w:val="24"/>
      </w:rPr>
    </w:lvl>
    <w:lvl w:ilvl="3" w:tplc="50DA2464">
      <w:numFmt w:val="bullet"/>
      <w:lvlText w:val=""/>
      <w:lvlJc w:val="left"/>
      <w:pPr>
        <w:ind w:left="2261" w:hanging="360"/>
      </w:pPr>
      <w:rPr>
        <w:rFonts w:ascii="Wingdings" w:eastAsia="Wingdings" w:hAnsi="Wingdings" w:cs="Wingdings" w:hint="default"/>
        <w:w w:val="100"/>
        <w:sz w:val="24"/>
        <w:szCs w:val="24"/>
      </w:rPr>
    </w:lvl>
    <w:lvl w:ilvl="4" w:tplc="8680622A">
      <w:numFmt w:val="bullet"/>
      <w:lvlText w:val="•"/>
      <w:lvlJc w:val="left"/>
      <w:pPr>
        <w:ind w:left="3497" w:hanging="360"/>
      </w:pPr>
      <w:rPr>
        <w:rFonts w:hint="default"/>
      </w:rPr>
    </w:lvl>
    <w:lvl w:ilvl="5" w:tplc="631EFF68">
      <w:numFmt w:val="bullet"/>
      <w:lvlText w:val="•"/>
      <w:lvlJc w:val="left"/>
      <w:pPr>
        <w:ind w:left="4734" w:hanging="360"/>
      </w:pPr>
      <w:rPr>
        <w:rFonts w:hint="default"/>
      </w:rPr>
    </w:lvl>
    <w:lvl w:ilvl="6" w:tplc="CC707390">
      <w:numFmt w:val="bullet"/>
      <w:lvlText w:val="•"/>
      <w:lvlJc w:val="left"/>
      <w:pPr>
        <w:ind w:left="5971" w:hanging="360"/>
      </w:pPr>
      <w:rPr>
        <w:rFonts w:hint="default"/>
      </w:rPr>
    </w:lvl>
    <w:lvl w:ilvl="7" w:tplc="F6D6337E">
      <w:numFmt w:val="bullet"/>
      <w:lvlText w:val="•"/>
      <w:lvlJc w:val="left"/>
      <w:pPr>
        <w:ind w:left="7208" w:hanging="360"/>
      </w:pPr>
      <w:rPr>
        <w:rFonts w:hint="default"/>
      </w:rPr>
    </w:lvl>
    <w:lvl w:ilvl="8" w:tplc="F968A508">
      <w:numFmt w:val="bullet"/>
      <w:lvlText w:val="•"/>
      <w:lvlJc w:val="left"/>
      <w:pPr>
        <w:ind w:left="8445" w:hanging="360"/>
      </w:pPr>
      <w:rPr>
        <w:rFonts w:hint="default"/>
      </w:rPr>
    </w:lvl>
  </w:abstractNum>
  <w:abstractNum w:abstractNumId="8" w15:restartNumberingAfterBreak="0">
    <w:nsid w:val="4B327CA4"/>
    <w:multiLevelType w:val="hybridMultilevel"/>
    <w:tmpl w:val="E9CE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8144C"/>
    <w:multiLevelType w:val="hybridMultilevel"/>
    <w:tmpl w:val="DDF2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5098E"/>
    <w:multiLevelType w:val="hybridMultilevel"/>
    <w:tmpl w:val="778A4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A5480"/>
    <w:multiLevelType w:val="hybridMultilevel"/>
    <w:tmpl w:val="18D2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4"/>
  </w:num>
  <w:num w:numId="6">
    <w:abstractNumId w:val="11"/>
  </w:num>
  <w:num w:numId="7">
    <w:abstractNumId w:val="6"/>
  </w:num>
  <w:num w:numId="8">
    <w:abstractNumId w:val="2"/>
  </w:num>
  <w:num w:numId="9">
    <w:abstractNumId w:val="5"/>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64"/>
    <w:rsid w:val="000259B2"/>
    <w:rsid w:val="0053277C"/>
    <w:rsid w:val="006D3564"/>
    <w:rsid w:val="008331CD"/>
    <w:rsid w:val="00903172"/>
    <w:rsid w:val="00AB2E07"/>
    <w:rsid w:val="00BB347F"/>
    <w:rsid w:val="00DC3E59"/>
    <w:rsid w:val="00FC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85B8"/>
  <w15:chartTrackingRefBased/>
  <w15:docId w15:val="{E4D5B180-7EDC-4DD4-B2FE-57EB85A2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564"/>
    <w:rPr>
      <w:rFonts w:ascii="Segoe UI" w:hAnsi="Segoe UI" w:cs="Segoe UI"/>
      <w:sz w:val="18"/>
      <w:szCs w:val="18"/>
    </w:rPr>
  </w:style>
  <w:style w:type="paragraph" w:customStyle="1" w:styleId="xmsonormal">
    <w:name w:val="x_msonormal"/>
    <w:basedOn w:val="Normal"/>
    <w:rsid w:val="005327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277C"/>
    <w:pPr>
      <w:ind w:left="720"/>
      <w:contextualSpacing/>
    </w:pPr>
  </w:style>
  <w:style w:type="character" w:styleId="Hyperlink">
    <w:name w:val="Hyperlink"/>
    <w:basedOn w:val="DefaultParagraphFont"/>
    <w:uiPriority w:val="99"/>
    <w:unhideWhenUsed/>
    <w:rsid w:val="0053277C"/>
    <w:rPr>
      <w:color w:val="0000FF"/>
      <w:u w:val="single"/>
    </w:rPr>
  </w:style>
  <w:style w:type="paragraph" w:styleId="NormalWeb">
    <w:name w:val="Normal (Web)"/>
    <w:basedOn w:val="Normal"/>
    <w:uiPriority w:val="99"/>
    <w:unhideWhenUsed/>
    <w:rsid w:val="0053277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259B2"/>
    <w:rPr>
      <w:color w:val="605E5C"/>
      <w:shd w:val="clear" w:color="auto" w:fill="E1DFDD"/>
    </w:rPr>
  </w:style>
  <w:style w:type="paragraph" w:styleId="BodyText">
    <w:name w:val="Body Text"/>
    <w:basedOn w:val="Normal"/>
    <w:link w:val="BodyTextChar"/>
    <w:uiPriority w:val="1"/>
    <w:qFormat/>
    <w:rsid w:val="008331CD"/>
    <w:pPr>
      <w:widowControl w:val="0"/>
      <w:autoSpaceDE w:val="0"/>
      <w:autoSpaceDN w:val="0"/>
      <w:spacing w:after="0" w:line="240" w:lineRule="auto"/>
    </w:pPr>
    <w:rPr>
      <w:rFonts w:ascii="Calibri Light" w:eastAsia="Calibri Light" w:hAnsi="Calibri Light" w:cs="Calibri Light"/>
      <w:sz w:val="24"/>
      <w:szCs w:val="24"/>
      <w:lang w:bidi="en-US"/>
    </w:rPr>
  </w:style>
  <w:style w:type="character" w:customStyle="1" w:styleId="BodyTextChar">
    <w:name w:val="Body Text Char"/>
    <w:basedOn w:val="DefaultParagraphFont"/>
    <w:link w:val="BodyText"/>
    <w:uiPriority w:val="1"/>
    <w:rsid w:val="008331CD"/>
    <w:rPr>
      <w:rFonts w:ascii="Calibri Light" w:eastAsia="Calibri Light" w:hAnsi="Calibri Light" w:cs="Calibri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www.psychotherapy.net%2Fvideo%2Fevidence-based-treatment-planning-child-behavior-problems&amp;data=02%7C01%7Cthurster%40brynmawr.edu%7C38fc450fabb14ab4e73c08d7cb4221a5%7Cc94b117b616347fd93f8b8001804ae6f%7C1%7C0%7C637201357206604818&amp;sdata=8KjGyX0nAgLraVYLQFIvQzhYXvti0ZzFF8f7Pf68TEI%3D&amp;reserved=0" TargetMode="External"/><Relationship Id="rId18" Type="http://schemas.openxmlformats.org/officeDocument/2006/relationships/hyperlink" Target="https://www.youtube.com/watch?v=s5WOF06G28M&amp;list=PLIdiT-cory2qcs1hKmuAT2U5E1eez_O8P&amp;index=3" TargetMode="External"/><Relationship Id="rId26" Type="http://schemas.openxmlformats.org/officeDocument/2006/relationships/hyperlink" Target="https://www.youtube.com/watch?v=Fr8G7MtRNlk" TargetMode="External"/><Relationship Id="rId39" Type="http://schemas.openxmlformats.org/officeDocument/2006/relationships/hyperlink" Target="http://socialworkpodcast.blogspot.com/2018/03/selfcare.html" TargetMode="External"/><Relationship Id="rId21" Type="http://schemas.openxmlformats.org/officeDocument/2006/relationships/hyperlink" Target="http://socialworkpodcast.blogspot.com/2018/01/Ethics2018-2.html" TargetMode="External"/><Relationship Id="rId34" Type="http://schemas.openxmlformats.org/officeDocument/2006/relationships/hyperlink" Target="http://socialworkpodcast.blogspot.com/2011/03/process-of-evidence-based-practice.html" TargetMode="External"/><Relationship Id="rId42" Type="http://schemas.openxmlformats.org/officeDocument/2006/relationships/hyperlink" Target="https://www.youtube.com/watch?v=ZkLtnaBpxCk" TargetMode="External"/><Relationship Id="rId47" Type="http://schemas.openxmlformats.org/officeDocument/2006/relationships/hyperlink" Target="https://www.youtube.com/watch?v=4rTkrVKH2zI" TargetMode="External"/><Relationship Id="rId50" Type="http://schemas.openxmlformats.org/officeDocument/2006/relationships/hyperlink" Target="https://www.youtube.com/watch?v=rKTYOAI65zE" TargetMode="External"/><Relationship Id="rId7" Type="http://schemas.openxmlformats.org/officeDocument/2006/relationships/hyperlink" Target="https://login.proxy.brynmawr.edu/login" TargetMode="External"/><Relationship Id="rId2" Type="http://schemas.openxmlformats.org/officeDocument/2006/relationships/styles" Target="styles.xml"/><Relationship Id="rId16" Type="http://schemas.openxmlformats.org/officeDocument/2006/relationships/hyperlink" Target="https://chipcast.hosted.panopto.com/Panopto/Pages/Viewer.aspx?id=88081454-243e-428c-a89b-ab7c013eaf8e" TargetMode="External"/><Relationship Id="rId29" Type="http://schemas.openxmlformats.org/officeDocument/2006/relationships/hyperlink" Target="https://ctb.ku.edu/en/table-of-contents/analyze/analyze-community-problems-and-solutions/social-determinants-of-health/main" TargetMode="External"/><Relationship Id="rId11" Type="http://schemas.openxmlformats.org/officeDocument/2006/relationships/hyperlink" Target="https://nam11.safelinks.protection.outlook.com/?url=https%3A%2F%2Fwww.psychotherapy.net%2Fvideo%2Fglbt-adolescents&amp;data=02%7C01%7Cthurster%40brynmawr.edu%7C38fc450fabb14ab4e73c08d7cb4221a5%7Cc94b117b616347fd93f8b8001804ae6f%7C1%7C0%7C637201357206594822&amp;sdata=vcv2bIGht4narmfFHnBSYT9N%2FQBgQGc9sSHvOwYJCSU%3D&amp;reserved=0" TargetMode="External"/><Relationship Id="rId24" Type="http://schemas.openxmlformats.org/officeDocument/2006/relationships/hyperlink" Target="http://socialworkpodcast.blogspot.com/2018/01/Ethics2018-3.html" TargetMode="External"/><Relationship Id="rId32" Type="http://schemas.openxmlformats.org/officeDocument/2006/relationships/hyperlink" Target="https://www.youtube.com/watch?v=67I6g1I7Zao" TargetMode="External"/><Relationship Id="rId37" Type="http://schemas.openxmlformats.org/officeDocument/2006/relationships/hyperlink" Target="https://www.youtube.com/watch?v=cyNxtizZs9I" TargetMode="External"/><Relationship Id="rId40" Type="http://schemas.openxmlformats.org/officeDocument/2006/relationships/hyperlink" Target="http://socialworkpodcast.blogspot.com/2018/03/selfcare.html" TargetMode="External"/><Relationship Id="rId45" Type="http://schemas.openxmlformats.org/officeDocument/2006/relationships/hyperlink" Target="https://www.youtube.com/watch?v=IIHA151F2Xg" TargetMode="External"/><Relationship Id="rId53" Type="http://schemas.openxmlformats.org/officeDocument/2006/relationships/theme" Target="theme/theme1.xml"/><Relationship Id="rId5" Type="http://schemas.openxmlformats.org/officeDocument/2006/relationships/hyperlink" Target="https://www.psychotherapy.net/" TargetMode="External"/><Relationship Id="rId10" Type="http://schemas.openxmlformats.org/officeDocument/2006/relationships/hyperlink" Target="https://nam11.safelinks.protection.outlook.com/?url=https%3A%2F%2Fwww.psychotherapy.net%2Fvideo%2Fsocial-work-youth-depression&amp;data=02%7C01%7Cthurster%40brynmawr.edu%7C38fc450fabb14ab4e73c08d7cb4221a5%7Cc94b117b616347fd93f8b8001804ae6f%7C1%7C0%7C637201357206594822&amp;sdata=eAdqaKWikrYRC%2BvY4Z03W6lBI1Flvi7Wld9qbM9j3aM%3D&amp;reserved=0" TargetMode="External"/><Relationship Id="rId19" Type="http://schemas.openxmlformats.org/officeDocument/2006/relationships/hyperlink" Target="http://socialworkpodcast.blogspot.com/2018/01/Ethics2018-1.html" TargetMode="External"/><Relationship Id="rId31" Type="http://schemas.openxmlformats.org/officeDocument/2006/relationships/hyperlink" Target="https://www.youtube.com/watch?v=WSVroHs-EFw&amp;list=PLIdiT-cory2qcs1hKmuAT2U5E1eez_O8P&amp;index=4" TargetMode="External"/><Relationship Id="rId44" Type="http://schemas.openxmlformats.org/officeDocument/2006/relationships/hyperlink" Target="https://www.youtube.com/watch?v=IIHA151F2X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11.safelinks.protection.outlook.com/?url=https%3A%2F%2Fwww.psychotherapy.net%2Fvideo%2Fpsychoeducational-group-adolescents&amp;data=02%7C01%7Cthurster%40brynmawr.edu%7C38fc450fabb14ab4e73c08d7cb4221a5%7Cc94b117b616347fd93f8b8001804ae6f%7C1%7C0%7C637201357206594822&amp;sdata=%2BhnzTkKJdwIgJ%2F%2F7Js6S9d%2FVPyDajbv56zAF0eEHb8Q%3D&amp;reserved=0" TargetMode="External"/><Relationship Id="rId14" Type="http://schemas.openxmlformats.org/officeDocument/2006/relationships/hyperlink" Target="https://nam11.safelinks.protection.outlook.com/?url=https%3A%2F%2Fvideo-alexanderstreet-com.wv-o-ursus-proxy02.ursus.maine.edu%2Fwatch%2Fovercoming-personal-biases-in-social-work&amp;data=02%7C01%7Cblewis1%40brynmawr.edu%7C0f3532c31fbd45bbfb6308d7ca917d44%7Cc94b117b616347fd93f8b8001804ae6f%7C1%7C0%7C637200598547018373&amp;sdata=VKaiMxmsxzhNE05qS58u0crdggDFKg%2FuNec%2FUxx5qFg%3D&amp;reserved=0" TargetMode="External"/><Relationship Id="rId22" Type="http://schemas.openxmlformats.org/officeDocument/2006/relationships/hyperlink" Target="http://socialworkpodcast.blogspot.com/2018/01/Ethics2018-2.html" TargetMode="External"/><Relationship Id="rId27" Type="http://schemas.openxmlformats.org/officeDocument/2006/relationships/hyperlink" Target="https://www.youtube.com/watch?v=Fr8G7MtRNlk" TargetMode="External"/><Relationship Id="rId30" Type="http://schemas.openxmlformats.org/officeDocument/2006/relationships/hyperlink" Target="https://www.youtube.com/watch?v=yX7Oz7ir-IE" TargetMode="External"/><Relationship Id="rId35" Type="http://schemas.openxmlformats.org/officeDocument/2006/relationships/hyperlink" Target="https://www.youtube.com/watch?v=kulc3-Xajxg" TargetMode="External"/><Relationship Id="rId43" Type="http://schemas.openxmlformats.org/officeDocument/2006/relationships/hyperlink" Target="https://www.youtube.com/watch?v=6EghiY_s2ts" TargetMode="External"/><Relationship Id="rId48" Type="http://schemas.openxmlformats.org/officeDocument/2006/relationships/hyperlink" Target="https://www.youtube.com/watch?v=4qsfBCatgX8" TargetMode="External"/><Relationship Id="rId8" Type="http://schemas.openxmlformats.org/officeDocument/2006/relationships/hyperlink" Target="https://nam11.safelinks.protection.outlook.com/?url=https%3A%2F%2Fwww.psychotherapy.net%2Fvideo%2Fmi-adolescents&amp;data=02%7C01%7Cthurster%40brynmawr.edu%7C38fc450fabb14ab4e73c08d7cb4221a5%7Cc94b117b616347fd93f8b8001804ae6f%7C1%7C0%7C637201357206584829&amp;sdata=klV7q5SJbXil8E08R%2BEMgzUzUg9k3vYUVi4f0wqTOm4%3D&amp;reserved=0" TargetMode="External"/><Relationship Id="rId51" Type="http://schemas.openxmlformats.org/officeDocument/2006/relationships/hyperlink" Target="http://socialworkpodcast.blogspot.com/2014/09/steinberg.html" TargetMode="External"/><Relationship Id="rId3" Type="http://schemas.openxmlformats.org/officeDocument/2006/relationships/settings" Target="settings.xml"/><Relationship Id="rId12" Type="http://schemas.openxmlformats.org/officeDocument/2006/relationships/hyperlink" Target="https://nam11.safelinks.protection.outlook.com/?url=https%3A%2F%2Fwww.psychotherapy.net%2Fvideo%2Fgay-lesbian-bisexual-therapy&amp;data=02%7C01%7Cthurster%40brynmawr.edu%7C38fc450fabb14ab4e73c08d7cb4221a5%7Cc94b117b616347fd93f8b8001804ae6f%7C1%7C0%7C637201357206604818&amp;sdata=oPPV7x9siGAW5%2FB6sq2FnWgLU0c5Tq%2BnlmoL5%2FwuzTU%3D&amp;reserved=0" TargetMode="External"/><Relationship Id="rId17" Type="http://schemas.openxmlformats.org/officeDocument/2006/relationships/hyperlink" Target="https://www.youtube.com/watch?v=gGaccU2u0zQ" TargetMode="External"/><Relationship Id="rId25" Type="http://schemas.openxmlformats.org/officeDocument/2006/relationships/hyperlink" Target="https://www.youtube.com/watch?v=Ww_ml21L7Ns" TargetMode="External"/><Relationship Id="rId33" Type="http://schemas.openxmlformats.org/officeDocument/2006/relationships/hyperlink" Target="https://www.youtube.com/watch?v=bTRRNWrwRCo" TargetMode="External"/><Relationship Id="rId38" Type="http://schemas.openxmlformats.org/officeDocument/2006/relationships/hyperlink" Target="http://socialworkpodcast.blogspot.com/2007/03/developing-treatment-plans-basics.html" TargetMode="External"/><Relationship Id="rId46" Type="http://schemas.openxmlformats.org/officeDocument/2006/relationships/hyperlink" Target="https://www.youtube.com/watch?v=4rTkrVKH2zI" TargetMode="External"/><Relationship Id="rId20" Type="http://schemas.openxmlformats.org/officeDocument/2006/relationships/hyperlink" Target="http://socialworkpodcast.blogspot.com/2018/01/Ethics2018-1.html" TargetMode="External"/><Relationship Id="rId41" Type="http://schemas.openxmlformats.org/officeDocument/2006/relationships/hyperlink" Target="https://www.youtube.com/watch?v=vxHHTwCl8Mo" TargetMode="External"/><Relationship Id="rId1" Type="http://schemas.openxmlformats.org/officeDocument/2006/relationships/numbering" Target="numbering.xml"/><Relationship Id="rId6" Type="http://schemas.openxmlformats.org/officeDocument/2006/relationships/hyperlink" Target="https://login.proxy.brynmawr.edu/login" TargetMode="External"/><Relationship Id="rId15" Type="http://schemas.openxmlformats.org/officeDocument/2006/relationships/hyperlink" Target="https://nam11.safelinks.protection.outlook.com/?url=https%3A%2F%2Fvideo-alexanderstreet-com.wv-o-ursus-proxy02.ursus.maine.edu%2Fwatch%2Fethics-and-values-in-social-work-client-centered-processes-for-managing-ethical-concerns&amp;data=02%7C01%7Cblewis1%40brynmawr.edu%7C0f3532c31fbd45bbfb6308d7ca917d44%7Cc94b117b616347fd93f8b8001804ae6f%7C1%7C0%7C637200598547018373&amp;sdata=aO%2F%2FGPqAOb9gfkVOn4k6BwFruEQt5Fz%2F9QXYb49EuXE%3D&amp;reserved=0" TargetMode="External"/><Relationship Id="rId23" Type="http://schemas.openxmlformats.org/officeDocument/2006/relationships/hyperlink" Target="http://socialworkpodcast.blogspot.com/2018/01/Ethics2018-3.html" TargetMode="External"/><Relationship Id="rId28" Type="http://schemas.openxmlformats.org/officeDocument/2006/relationships/hyperlink" Target="https://ctb.ku.edu/en/table-of-contents/analyze/analyze-community-problems-and-solutions/social-determinants-of-health/main" TargetMode="External"/><Relationship Id="rId36" Type="http://schemas.openxmlformats.org/officeDocument/2006/relationships/hyperlink" Target="https://www.youtube.com/watch?v=kulc3-Xajxg" TargetMode="External"/><Relationship Id="rId49" Type="http://schemas.openxmlformats.org/officeDocument/2006/relationships/hyperlink" Target="https://www.youtube.com/watch?v=VcsFzoBrm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Sinclair</dc:creator>
  <cp:keywords/>
  <dc:description/>
  <cp:lastModifiedBy>Susannah Sinclair</cp:lastModifiedBy>
  <cp:revision>7</cp:revision>
  <dcterms:created xsi:type="dcterms:W3CDTF">2020-03-19T21:05:00Z</dcterms:created>
  <dcterms:modified xsi:type="dcterms:W3CDTF">2020-03-19T21:19:00Z</dcterms:modified>
</cp:coreProperties>
</file>